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B307F" w14:textId="77777777" w:rsidR="00B84820" w:rsidRPr="00B84820" w:rsidRDefault="00B84820" w:rsidP="00B84820">
      <w:pPr>
        <w:pStyle w:val="cb"/>
        <w:spacing w:before="0" w:beforeAutospacing="0" w:after="0" w:afterAutospacing="0"/>
        <w:jc w:val="right"/>
        <w:rPr>
          <w:bCs/>
          <w:sz w:val="28"/>
          <w:szCs w:val="28"/>
          <w:lang w:val="ro-MD"/>
        </w:rPr>
      </w:pPr>
      <w:r>
        <w:rPr>
          <w:bCs/>
          <w:sz w:val="28"/>
          <w:szCs w:val="28"/>
          <w:lang w:val="ro-MD"/>
        </w:rPr>
        <w:t>Proiect</w:t>
      </w:r>
    </w:p>
    <w:p w14:paraId="5D9030EE" w14:textId="77777777" w:rsidR="00B84820" w:rsidRDefault="00B84820" w:rsidP="00B84820">
      <w:pPr>
        <w:pStyle w:val="cb"/>
        <w:spacing w:before="0" w:beforeAutospacing="0" w:after="0" w:afterAutospacing="0"/>
        <w:jc w:val="center"/>
        <w:rPr>
          <w:b/>
          <w:bCs/>
          <w:sz w:val="28"/>
          <w:szCs w:val="28"/>
          <w:lang w:val="ro-MD"/>
        </w:rPr>
      </w:pPr>
    </w:p>
    <w:p w14:paraId="7FB20E85" w14:textId="77777777" w:rsidR="00B84820" w:rsidRPr="00B84820" w:rsidRDefault="00B84820" w:rsidP="00B84820">
      <w:pPr>
        <w:pStyle w:val="cb"/>
        <w:spacing w:before="0" w:beforeAutospacing="0" w:after="0" w:afterAutospacing="0"/>
        <w:jc w:val="center"/>
        <w:rPr>
          <w:b/>
          <w:bCs/>
          <w:sz w:val="28"/>
          <w:szCs w:val="28"/>
          <w:lang w:val="ro-MD"/>
        </w:rPr>
      </w:pPr>
      <w:r w:rsidRPr="00B84820">
        <w:rPr>
          <w:b/>
          <w:bCs/>
          <w:sz w:val="28"/>
          <w:szCs w:val="28"/>
          <w:lang w:val="ro-MD"/>
        </w:rPr>
        <w:t>L</w:t>
      </w:r>
      <w:r>
        <w:rPr>
          <w:b/>
          <w:bCs/>
          <w:sz w:val="28"/>
          <w:szCs w:val="28"/>
          <w:lang w:val="ro-MD"/>
        </w:rPr>
        <w:t xml:space="preserve"> </w:t>
      </w:r>
      <w:r w:rsidRPr="00B84820">
        <w:rPr>
          <w:b/>
          <w:bCs/>
          <w:sz w:val="28"/>
          <w:szCs w:val="28"/>
          <w:lang w:val="ro-MD"/>
        </w:rPr>
        <w:t>E</w:t>
      </w:r>
      <w:r>
        <w:rPr>
          <w:b/>
          <w:bCs/>
          <w:sz w:val="28"/>
          <w:szCs w:val="28"/>
          <w:lang w:val="ro-MD"/>
        </w:rPr>
        <w:t xml:space="preserve"> </w:t>
      </w:r>
      <w:r w:rsidRPr="00B84820">
        <w:rPr>
          <w:b/>
          <w:bCs/>
          <w:sz w:val="28"/>
          <w:szCs w:val="28"/>
          <w:lang w:val="ro-MD"/>
        </w:rPr>
        <w:t>G</w:t>
      </w:r>
      <w:r>
        <w:rPr>
          <w:b/>
          <w:bCs/>
          <w:sz w:val="28"/>
          <w:szCs w:val="28"/>
          <w:lang w:val="ro-MD"/>
        </w:rPr>
        <w:t xml:space="preserve"> </w:t>
      </w:r>
      <w:r w:rsidRPr="00B84820">
        <w:rPr>
          <w:b/>
          <w:bCs/>
          <w:sz w:val="28"/>
          <w:szCs w:val="28"/>
          <w:lang w:val="ro-MD"/>
        </w:rPr>
        <w:t>E</w:t>
      </w:r>
      <w:r>
        <w:rPr>
          <w:b/>
          <w:bCs/>
          <w:sz w:val="28"/>
          <w:szCs w:val="28"/>
          <w:lang w:val="ro-MD"/>
        </w:rPr>
        <w:t xml:space="preserve"> </w:t>
      </w:r>
      <w:r w:rsidRPr="00B84820">
        <w:rPr>
          <w:b/>
          <w:bCs/>
          <w:sz w:val="28"/>
          <w:szCs w:val="28"/>
          <w:lang w:val="ro-MD"/>
        </w:rPr>
        <w:t>A</w:t>
      </w:r>
    </w:p>
    <w:p w14:paraId="6CE41261" w14:textId="5D730C4A" w:rsidR="00B84820" w:rsidRPr="00B84820" w:rsidRDefault="00B84820" w:rsidP="00B84820">
      <w:pPr>
        <w:pStyle w:val="tt"/>
        <w:spacing w:before="0" w:beforeAutospacing="0" w:after="0" w:afterAutospacing="0"/>
        <w:jc w:val="center"/>
        <w:rPr>
          <w:b/>
          <w:bCs/>
          <w:sz w:val="28"/>
          <w:szCs w:val="28"/>
          <w:lang w:val="ro-MD"/>
        </w:rPr>
      </w:pPr>
      <w:r w:rsidRPr="00B84820">
        <w:rPr>
          <w:b/>
          <w:bCs/>
          <w:sz w:val="28"/>
          <w:szCs w:val="28"/>
          <w:lang w:val="ro-MD"/>
        </w:rPr>
        <w:t>bu</w:t>
      </w:r>
      <w:r w:rsidR="00984370">
        <w:rPr>
          <w:b/>
          <w:bCs/>
          <w:sz w:val="28"/>
          <w:szCs w:val="28"/>
          <w:lang w:val="ro-MD"/>
        </w:rPr>
        <w:t>getului de stat pentru anul 2023</w:t>
      </w:r>
    </w:p>
    <w:p w14:paraId="04A1FC11" w14:textId="77777777" w:rsidR="00B84820" w:rsidRPr="00B84820" w:rsidRDefault="00B84820" w:rsidP="00B84820">
      <w:pPr>
        <w:pStyle w:val="ttsp"/>
        <w:spacing w:before="0" w:beforeAutospacing="0" w:after="0" w:afterAutospacing="0"/>
        <w:ind w:firstLine="567"/>
        <w:jc w:val="both"/>
        <w:rPr>
          <w:sz w:val="28"/>
          <w:szCs w:val="28"/>
          <w:lang w:val="ro-MD"/>
        </w:rPr>
      </w:pPr>
      <w:r w:rsidRPr="00B84820">
        <w:rPr>
          <w:sz w:val="28"/>
          <w:szCs w:val="28"/>
          <w:lang w:val="ro-MD"/>
        </w:rPr>
        <w:t> </w:t>
      </w:r>
    </w:p>
    <w:p w14:paraId="554FD025"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1F10F94"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Parlamentul adoptă prezenta lege organică.</w:t>
      </w:r>
    </w:p>
    <w:p w14:paraId="47EF8F6F" w14:textId="77777777" w:rsidR="00B84820" w:rsidRPr="00B84820" w:rsidRDefault="00B84820" w:rsidP="00B84820">
      <w:pPr>
        <w:pStyle w:val="ttsp"/>
        <w:spacing w:before="0" w:beforeAutospacing="0" w:after="0" w:afterAutospacing="0"/>
        <w:ind w:firstLine="567"/>
        <w:jc w:val="both"/>
        <w:rPr>
          <w:sz w:val="28"/>
          <w:szCs w:val="28"/>
          <w:lang w:val="ro-MD"/>
        </w:rPr>
      </w:pPr>
      <w:r w:rsidRPr="00B84820">
        <w:rPr>
          <w:sz w:val="28"/>
          <w:szCs w:val="28"/>
          <w:lang w:val="ro-MD"/>
        </w:rPr>
        <w:t> </w:t>
      </w:r>
    </w:p>
    <w:p w14:paraId="4C5E7A1A"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Capitolul I</w:t>
      </w:r>
    </w:p>
    <w:p w14:paraId="5F7F1D0C"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DISPOZIŢII GENERALE</w:t>
      </w:r>
    </w:p>
    <w:p w14:paraId="63C5CB9D" w14:textId="3635E367" w:rsidR="00984370" w:rsidRPr="00984370" w:rsidRDefault="00984370" w:rsidP="00984370">
      <w:pPr>
        <w:ind w:firstLine="567"/>
        <w:jc w:val="both"/>
        <w:rPr>
          <w:rFonts w:ascii="Times New Roman" w:eastAsia="Times New Roman" w:hAnsi="Times New Roman" w:cs="Times New Roman"/>
          <w:sz w:val="28"/>
          <w:szCs w:val="28"/>
          <w:lang w:val="ro-RO" w:eastAsia="en-GB"/>
        </w:rPr>
      </w:pPr>
      <w:r w:rsidRPr="00984370">
        <w:rPr>
          <w:rFonts w:ascii="Times New Roman" w:eastAsia="Times New Roman" w:hAnsi="Times New Roman" w:cs="Times New Roman"/>
          <w:b/>
          <w:sz w:val="28"/>
          <w:szCs w:val="28"/>
          <w:lang w:val="ro-RO" w:eastAsia="en-GB"/>
        </w:rPr>
        <w:t>Art.1.</w:t>
      </w:r>
      <w:r w:rsidRPr="00984370">
        <w:rPr>
          <w:rFonts w:ascii="Times New Roman" w:eastAsia="Times New Roman" w:hAnsi="Times New Roman" w:cs="Times New Roman"/>
          <w:sz w:val="28"/>
          <w:szCs w:val="28"/>
          <w:lang w:val="ro-RO" w:eastAsia="en-GB"/>
        </w:rPr>
        <w:t xml:space="preserve"> – (1) Bugetul de stat pentru anul 2023 se aprobă la venituri în sumă de </w:t>
      </w:r>
      <w:r w:rsidRPr="00C35BBF">
        <w:rPr>
          <w:rFonts w:ascii="Times New Roman" w:eastAsia="Times New Roman" w:hAnsi="Times New Roman" w:cs="Times New Roman"/>
          <w:sz w:val="28"/>
          <w:szCs w:val="28"/>
          <w:lang w:val="ro-RO" w:eastAsia="en-GB"/>
        </w:rPr>
        <w:t>64868382,2 mii de lei și la cheltuieli în sumă de 83195682,2 mii de lei, cu un deficit în sumă de 18327300,0</w:t>
      </w:r>
      <w:r w:rsidRPr="00984370">
        <w:rPr>
          <w:rFonts w:ascii="Times New Roman" w:eastAsia="Times New Roman" w:hAnsi="Times New Roman" w:cs="Times New Roman"/>
          <w:sz w:val="28"/>
          <w:szCs w:val="28"/>
          <w:lang w:val="ro-RO" w:eastAsia="en-GB"/>
        </w:rPr>
        <w:t xml:space="preserve"> mii de lei.</w:t>
      </w:r>
    </w:p>
    <w:p w14:paraId="3621251F" w14:textId="0F1B807A" w:rsidR="00984370" w:rsidRPr="00984370" w:rsidRDefault="00984370" w:rsidP="00984370">
      <w:pPr>
        <w:ind w:firstLine="567"/>
        <w:jc w:val="both"/>
        <w:rPr>
          <w:rFonts w:ascii="Times New Roman" w:eastAsia="Times New Roman" w:hAnsi="Times New Roman" w:cs="Times New Roman"/>
          <w:sz w:val="28"/>
          <w:szCs w:val="28"/>
          <w:lang w:val="ro-RO" w:eastAsia="en-GB"/>
        </w:rPr>
      </w:pPr>
      <w:r w:rsidRPr="00984370">
        <w:rPr>
          <w:rFonts w:ascii="Times New Roman" w:eastAsia="Times New Roman" w:hAnsi="Times New Roman" w:cs="Times New Roman"/>
          <w:sz w:val="28"/>
          <w:szCs w:val="28"/>
          <w:lang w:val="ro-RO" w:eastAsia="en-GB"/>
        </w:rPr>
        <w:t>(2) Indicatorii generali și sursele de finanțare ale bugetului de stat se prezintă în anexa nr.1.</w:t>
      </w:r>
    </w:p>
    <w:p w14:paraId="3099DCFF" w14:textId="2FA900BF" w:rsidR="00984370" w:rsidRPr="00984370" w:rsidRDefault="00984370" w:rsidP="00984370">
      <w:pPr>
        <w:ind w:firstLine="567"/>
        <w:jc w:val="both"/>
        <w:rPr>
          <w:rFonts w:ascii="Times New Roman" w:eastAsia="Times New Roman" w:hAnsi="Times New Roman" w:cs="Times New Roman"/>
          <w:sz w:val="28"/>
          <w:szCs w:val="28"/>
          <w:lang w:val="ro-RO" w:eastAsia="en-GB"/>
        </w:rPr>
      </w:pPr>
      <w:r w:rsidRPr="00984370">
        <w:rPr>
          <w:rFonts w:ascii="Times New Roman" w:eastAsia="Times New Roman" w:hAnsi="Times New Roman" w:cs="Times New Roman"/>
          <w:sz w:val="28"/>
          <w:szCs w:val="28"/>
          <w:lang w:val="ro-RO" w:eastAsia="en-GB"/>
        </w:rPr>
        <w:t>(3) Componența veniturilor bugetului de stat și sursele de finanțare a soldului bugetar se prezintă în anexa nr.2.</w:t>
      </w:r>
    </w:p>
    <w:p w14:paraId="19BFE819" w14:textId="71D6EB2C" w:rsidR="00984370" w:rsidRPr="00984370" w:rsidRDefault="00984370" w:rsidP="00984370">
      <w:pPr>
        <w:ind w:firstLine="567"/>
        <w:jc w:val="both"/>
        <w:rPr>
          <w:rFonts w:ascii="Times New Roman" w:eastAsia="Times New Roman" w:hAnsi="Times New Roman" w:cs="Times New Roman"/>
          <w:sz w:val="28"/>
          <w:szCs w:val="28"/>
          <w:lang w:val="ro-RO" w:eastAsia="en-GB"/>
        </w:rPr>
      </w:pPr>
      <w:r w:rsidRPr="00984370">
        <w:rPr>
          <w:rFonts w:ascii="Times New Roman" w:eastAsia="Times New Roman" w:hAnsi="Times New Roman" w:cs="Times New Roman"/>
          <w:sz w:val="28"/>
          <w:szCs w:val="28"/>
          <w:lang w:val="ro-RO" w:eastAsia="en-GB"/>
        </w:rPr>
        <w:t>(4) Bugetele autorităților finanțate de la bugetul de stat la cheltuieli și resurse se prezintă în anexa nr.3.</w:t>
      </w:r>
    </w:p>
    <w:p w14:paraId="7237C92B" w14:textId="1ABA12FB" w:rsidR="00984370" w:rsidRPr="00984370" w:rsidRDefault="00984370" w:rsidP="00984370">
      <w:pPr>
        <w:ind w:firstLine="567"/>
        <w:jc w:val="both"/>
        <w:rPr>
          <w:rFonts w:ascii="Times New Roman" w:eastAsia="Times New Roman" w:hAnsi="Times New Roman" w:cs="Times New Roman"/>
          <w:sz w:val="28"/>
          <w:szCs w:val="28"/>
          <w:lang w:val="ro-RO" w:eastAsia="en-GB"/>
        </w:rPr>
      </w:pPr>
      <w:r w:rsidRPr="00984370">
        <w:rPr>
          <w:rFonts w:ascii="Times New Roman" w:eastAsia="Times New Roman" w:hAnsi="Times New Roman" w:cs="Times New Roman"/>
          <w:sz w:val="28"/>
          <w:szCs w:val="28"/>
          <w:lang w:val="ro-RO" w:eastAsia="en-GB"/>
        </w:rPr>
        <w:t>(5) Cheltuielile bugetului de stat conform clasificației funcționale se prezintă în anexa nr.4.</w:t>
      </w:r>
    </w:p>
    <w:p w14:paraId="43D20C31" w14:textId="612D5867" w:rsidR="00B84820" w:rsidRPr="00984370" w:rsidRDefault="00984370" w:rsidP="00984370">
      <w:pPr>
        <w:pStyle w:val="NormalWeb"/>
        <w:spacing w:before="0" w:beforeAutospacing="0" w:after="0" w:afterAutospacing="0"/>
        <w:ind w:firstLine="567"/>
        <w:jc w:val="both"/>
        <w:rPr>
          <w:sz w:val="28"/>
          <w:szCs w:val="28"/>
          <w:lang w:val="ro-MD"/>
        </w:rPr>
      </w:pPr>
      <w:r w:rsidRPr="00984370">
        <w:rPr>
          <w:sz w:val="28"/>
          <w:szCs w:val="28"/>
          <w:lang w:val="ro-RO" w:eastAsia="en-GB"/>
        </w:rPr>
        <w:t xml:space="preserve">(6) Volumul cheltuielilor de personal pe </w:t>
      </w:r>
      <w:proofErr w:type="spellStart"/>
      <w:r w:rsidRPr="00984370">
        <w:rPr>
          <w:sz w:val="28"/>
          <w:szCs w:val="28"/>
          <w:lang w:val="ro-RO" w:eastAsia="en-GB"/>
        </w:rPr>
        <w:t>autorităţi</w:t>
      </w:r>
      <w:proofErr w:type="spellEnd"/>
      <w:r w:rsidRPr="00984370">
        <w:rPr>
          <w:sz w:val="28"/>
          <w:szCs w:val="28"/>
          <w:lang w:val="ro-RO" w:eastAsia="en-GB"/>
        </w:rPr>
        <w:t xml:space="preserve"> publice centrale se prezintă în anexa nr.5.</w:t>
      </w:r>
      <w:r w:rsidR="00B84820" w:rsidRPr="00984370">
        <w:rPr>
          <w:sz w:val="28"/>
          <w:szCs w:val="28"/>
          <w:lang w:val="ro-MD"/>
        </w:rPr>
        <w:t> </w:t>
      </w:r>
    </w:p>
    <w:p w14:paraId="34EE1826" w14:textId="77777777" w:rsidR="00984370" w:rsidRDefault="00984370" w:rsidP="00B84820">
      <w:pPr>
        <w:pStyle w:val="cp"/>
        <w:spacing w:before="0" w:beforeAutospacing="0" w:after="0" w:afterAutospacing="0"/>
        <w:jc w:val="center"/>
        <w:rPr>
          <w:b/>
          <w:bCs/>
          <w:sz w:val="28"/>
          <w:szCs w:val="28"/>
          <w:lang w:val="ro-MD"/>
        </w:rPr>
      </w:pPr>
    </w:p>
    <w:p w14:paraId="6C2A937B" w14:textId="22FF3DAF"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Capitolul II</w:t>
      </w:r>
    </w:p>
    <w:p w14:paraId="3868D42A" w14:textId="77777777" w:rsidR="00B84820" w:rsidRPr="00B84820" w:rsidRDefault="00B84820" w:rsidP="00B84820">
      <w:pPr>
        <w:pStyle w:val="cp"/>
        <w:spacing w:before="0" w:beforeAutospacing="0" w:after="0" w:afterAutospacing="0"/>
        <w:jc w:val="center"/>
        <w:rPr>
          <w:b/>
          <w:bCs/>
          <w:sz w:val="28"/>
          <w:szCs w:val="28"/>
          <w:lang w:val="ro-MD"/>
        </w:rPr>
      </w:pPr>
      <w:r w:rsidRPr="00B84820">
        <w:rPr>
          <w:b/>
          <w:bCs/>
          <w:sz w:val="28"/>
          <w:szCs w:val="28"/>
          <w:lang w:val="ro-MD"/>
        </w:rPr>
        <w:t>REGLEMENTĂRI SPECIFICE</w:t>
      </w:r>
    </w:p>
    <w:p w14:paraId="772982AC" w14:textId="77777777" w:rsidR="00984370" w:rsidRPr="00984370" w:rsidRDefault="00B84820" w:rsidP="00984370">
      <w:pPr>
        <w:spacing w:after="0"/>
        <w:ind w:firstLine="567"/>
        <w:jc w:val="both"/>
        <w:rPr>
          <w:rFonts w:ascii="Times New Roman" w:eastAsia="Times New Roman" w:hAnsi="Times New Roman" w:cs="Times New Roman"/>
          <w:noProof/>
          <w:sz w:val="28"/>
          <w:szCs w:val="28"/>
          <w:lang w:val="ro-RO" w:eastAsia="en-GB"/>
        </w:rPr>
      </w:pPr>
      <w:r w:rsidRPr="00984370">
        <w:rPr>
          <w:rFonts w:ascii="Times New Roman" w:hAnsi="Times New Roman" w:cs="Times New Roman"/>
          <w:b/>
          <w:bCs/>
          <w:sz w:val="28"/>
          <w:szCs w:val="28"/>
          <w:lang w:val="ro-MD"/>
        </w:rPr>
        <w:t>Art.2.</w:t>
      </w:r>
      <w:r w:rsidRPr="00984370">
        <w:rPr>
          <w:rFonts w:ascii="Times New Roman" w:hAnsi="Times New Roman" w:cs="Times New Roman"/>
          <w:sz w:val="28"/>
          <w:szCs w:val="28"/>
          <w:lang w:val="ro-MD"/>
        </w:rPr>
        <w:t xml:space="preserve"> – </w:t>
      </w:r>
      <w:r w:rsidR="00984370" w:rsidRPr="00984370">
        <w:rPr>
          <w:rFonts w:ascii="Times New Roman" w:eastAsia="Times New Roman" w:hAnsi="Times New Roman" w:cs="Times New Roman"/>
          <w:noProof/>
          <w:sz w:val="28"/>
          <w:szCs w:val="28"/>
          <w:lang w:val="ro-RO" w:eastAsia="en-GB"/>
        </w:rPr>
        <w:t>În bugetele unor autorităţi/instituţii bugetare, conform domeniilor de competenţă, se aprobă alocaţii pentru scopuri specifice după cum urmează:</w:t>
      </w:r>
    </w:p>
    <w:p w14:paraId="0E86FEBE" w14:textId="77777777" w:rsidR="00984370" w:rsidRPr="00E95EF6" w:rsidRDefault="00984370" w:rsidP="00984370">
      <w:pPr>
        <w:spacing w:after="0" w:line="240" w:lineRule="auto"/>
        <w:ind w:firstLine="567"/>
        <w:jc w:val="both"/>
        <w:rPr>
          <w:rFonts w:ascii="Times New Roman" w:eastAsia="Times New Roman" w:hAnsi="Times New Roman" w:cs="Times New Roman"/>
          <w:noProof/>
          <w:sz w:val="28"/>
          <w:szCs w:val="28"/>
          <w:lang w:val="ro-RO" w:eastAsia="en-GB"/>
        </w:rPr>
      </w:pPr>
      <w:r w:rsidRPr="00E95EF6">
        <w:rPr>
          <w:rFonts w:ascii="Times New Roman" w:eastAsia="Times New Roman" w:hAnsi="Times New Roman" w:cs="Times New Roman"/>
          <w:noProof/>
          <w:sz w:val="28"/>
          <w:szCs w:val="28"/>
          <w:lang w:val="ro-RO" w:eastAsia="en-GB"/>
        </w:rPr>
        <w:t>a) pentru Fondul rutier – în sumă de 1485348,4 mii de lei. Defalcările anuale din volumul total al accizelor la produsele petroliere, cu excepţia gazului lichefiat, nu vor depăşi 50,67%;</w:t>
      </w:r>
    </w:p>
    <w:p w14:paraId="684E7214" w14:textId="7A8AEBFB" w:rsidR="00984370" w:rsidRPr="00E95EF6"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b</w:t>
      </w:r>
      <w:r w:rsidR="00984370" w:rsidRPr="00E95EF6">
        <w:rPr>
          <w:rFonts w:ascii="Times New Roman" w:eastAsia="Times New Roman" w:hAnsi="Times New Roman" w:cs="Times New Roman"/>
          <w:noProof/>
          <w:sz w:val="28"/>
          <w:szCs w:val="28"/>
          <w:lang w:val="ro-RO" w:eastAsia="en-GB"/>
        </w:rPr>
        <w:t>) pentru Fondul de reducere a vulnerabilităţii energetice – în sumă de 5000000,0 mii de lei;</w:t>
      </w:r>
    </w:p>
    <w:p w14:paraId="247B4594" w14:textId="1AE1B5D1" w:rsidR="00984370" w:rsidRPr="00E95EF6"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c</w:t>
      </w:r>
      <w:r w:rsidR="00984370" w:rsidRPr="00E95EF6">
        <w:rPr>
          <w:rFonts w:ascii="Times New Roman" w:eastAsia="Times New Roman" w:hAnsi="Times New Roman" w:cs="Times New Roman"/>
          <w:noProof/>
          <w:sz w:val="28"/>
          <w:szCs w:val="28"/>
          <w:lang w:val="ro-RO" w:eastAsia="en-GB"/>
        </w:rPr>
        <w:t>) pentru Fondul naţional pentru dezvoltare regională şi locală – în sumă de 600000,0 mii de lei;</w:t>
      </w:r>
    </w:p>
    <w:p w14:paraId="28291037" w14:textId="6EDB9BB0" w:rsidR="00984370" w:rsidRPr="00E95EF6"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d</w:t>
      </w:r>
      <w:r w:rsidR="00984370" w:rsidRPr="00E95EF6">
        <w:rPr>
          <w:rFonts w:ascii="Times New Roman" w:eastAsia="Times New Roman" w:hAnsi="Times New Roman" w:cs="Times New Roman"/>
          <w:noProof/>
          <w:sz w:val="28"/>
          <w:szCs w:val="28"/>
          <w:lang w:val="ro-RO" w:eastAsia="en-GB"/>
        </w:rPr>
        <w:t>) pentru Fondul naţional de dezvoltare a agriculturii şi mediului rural – în sumă de 1500000,0 mii de lei. Repartizarea acestor alocaţii se va efectua în modul stabilit de Guvern;</w:t>
      </w:r>
    </w:p>
    <w:p w14:paraId="4A5FD277" w14:textId="4AF2A998" w:rsidR="00984370" w:rsidRPr="00E95EF6"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e</w:t>
      </w:r>
      <w:r w:rsidR="00984370" w:rsidRPr="00E95EF6">
        <w:rPr>
          <w:rFonts w:ascii="Times New Roman" w:eastAsia="Times New Roman" w:hAnsi="Times New Roman" w:cs="Times New Roman"/>
          <w:noProof/>
          <w:sz w:val="28"/>
          <w:szCs w:val="28"/>
          <w:lang w:val="ro-RO" w:eastAsia="en-GB"/>
        </w:rPr>
        <w:t>) pentru Fondul viei şi vinului – în sumă de 40696,2 mii de lei, din care 19696,2 mii de lei din Fondul naţional de dezvoltare a agriculturii şi mediului rural;</w:t>
      </w:r>
    </w:p>
    <w:p w14:paraId="5919F9D1" w14:textId="3D5BACBA" w:rsidR="00984370" w:rsidRPr="00E95EF6" w:rsidRDefault="00360604" w:rsidP="00984370">
      <w:pPr>
        <w:spacing w:after="0" w:line="240" w:lineRule="auto"/>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f</w:t>
      </w:r>
      <w:r w:rsidR="00984370" w:rsidRPr="00E95EF6">
        <w:rPr>
          <w:rFonts w:ascii="Times New Roman" w:eastAsia="Times New Roman" w:hAnsi="Times New Roman" w:cs="Times New Roman"/>
          <w:noProof/>
          <w:sz w:val="28"/>
          <w:szCs w:val="28"/>
          <w:lang w:val="ro-RO" w:eastAsia="en-GB"/>
        </w:rPr>
        <w:t>) pentru Fondul Național pentru Mediu – în sumă de 175000,0 mii de lei;</w:t>
      </w:r>
    </w:p>
    <w:p w14:paraId="073F34E4" w14:textId="556C253F" w:rsidR="00F721C5" w:rsidRPr="00D3006F" w:rsidRDefault="00360604" w:rsidP="000066C4">
      <w:pPr>
        <w:spacing w:after="0" w:line="240" w:lineRule="auto"/>
        <w:ind w:firstLine="567"/>
        <w:jc w:val="both"/>
        <w:rPr>
          <w:rFonts w:ascii="Times New Roman" w:hAnsi="Times New Roman" w:cs="Times New Roman"/>
          <w:color w:val="FF0000"/>
          <w:sz w:val="28"/>
          <w:szCs w:val="28"/>
          <w:lang w:val="en-US"/>
        </w:rPr>
      </w:pPr>
      <w:r>
        <w:rPr>
          <w:rFonts w:ascii="Times New Roman" w:eastAsia="Times New Roman" w:hAnsi="Times New Roman" w:cs="Times New Roman"/>
          <w:noProof/>
          <w:sz w:val="28"/>
          <w:szCs w:val="28"/>
          <w:lang w:val="ro-RO" w:eastAsia="en-GB"/>
        </w:rPr>
        <w:lastRenderedPageBreak/>
        <w:t>g</w:t>
      </w:r>
      <w:r w:rsidR="00F721C5" w:rsidRPr="00E95EF6">
        <w:rPr>
          <w:rFonts w:ascii="Times New Roman" w:eastAsia="Times New Roman" w:hAnsi="Times New Roman" w:cs="Times New Roman"/>
          <w:noProof/>
          <w:sz w:val="28"/>
          <w:szCs w:val="28"/>
          <w:lang w:val="ro-RO" w:eastAsia="en-GB"/>
        </w:rPr>
        <w:t xml:space="preserve">) pentru Fondul de amalgamare voluntară a localităților – în sumă de 250000,0 mii de lei. </w:t>
      </w:r>
      <w:r w:rsidR="00F721C5" w:rsidRPr="00E95EF6">
        <w:rPr>
          <w:rFonts w:ascii="Times New Roman" w:hAnsi="Times New Roman" w:cs="Times New Roman"/>
          <w:sz w:val="28"/>
          <w:szCs w:val="28"/>
          <w:lang w:val="ro-MD"/>
        </w:rPr>
        <w:t>Repartizarea acestor alocații se va efec</w:t>
      </w:r>
      <w:r w:rsidR="006E14C4">
        <w:rPr>
          <w:rFonts w:ascii="Times New Roman" w:hAnsi="Times New Roman" w:cs="Times New Roman"/>
          <w:sz w:val="28"/>
          <w:szCs w:val="28"/>
          <w:lang w:val="ro-MD"/>
        </w:rPr>
        <w:t>tua în modul stabilit de Guvern;</w:t>
      </w:r>
    </w:p>
    <w:p w14:paraId="2E5F0CFB" w14:textId="422AB5B5" w:rsidR="000066C4" w:rsidRPr="000066C4" w:rsidRDefault="00360604" w:rsidP="000066C4">
      <w:pPr>
        <w:pStyle w:val="NormalWeb"/>
        <w:spacing w:before="0" w:beforeAutospacing="0" w:after="0" w:afterAutospacing="0"/>
        <w:ind w:firstLine="567"/>
        <w:jc w:val="both"/>
        <w:rPr>
          <w:sz w:val="28"/>
          <w:szCs w:val="28"/>
          <w:lang w:val="ro-MD"/>
        </w:rPr>
      </w:pPr>
      <w:r>
        <w:rPr>
          <w:sz w:val="28"/>
          <w:szCs w:val="28"/>
          <w:lang w:val="ro-MD"/>
        </w:rPr>
        <w:t>h</w:t>
      </w:r>
      <w:r w:rsidR="000066C4" w:rsidRPr="000066C4">
        <w:rPr>
          <w:sz w:val="28"/>
          <w:szCs w:val="28"/>
          <w:lang w:val="ro-MD"/>
        </w:rPr>
        <w:t xml:space="preserve">) pentru formarea profesională a cadrelor didactice şi de conducere din </w:t>
      </w:r>
      <w:proofErr w:type="spellStart"/>
      <w:r w:rsidR="000066C4" w:rsidRPr="000066C4">
        <w:rPr>
          <w:sz w:val="28"/>
          <w:szCs w:val="28"/>
          <w:lang w:val="ro-MD"/>
        </w:rPr>
        <w:t>învăţământul</w:t>
      </w:r>
      <w:proofErr w:type="spellEnd"/>
      <w:r w:rsidR="000066C4" w:rsidRPr="000066C4">
        <w:rPr>
          <w:sz w:val="28"/>
          <w:szCs w:val="28"/>
          <w:lang w:val="ro-MD"/>
        </w:rPr>
        <w:t xml:space="preserve"> general – în sumă de 2000,0 mii de lei, pentru dezvoltarea </w:t>
      </w:r>
      <w:proofErr w:type="spellStart"/>
      <w:r w:rsidR="000066C4" w:rsidRPr="000066C4">
        <w:rPr>
          <w:sz w:val="28"/>
          <w:szCs w:val="28"/>
          <w:lang w:val="ro-MD"/>
        </w:rPr>
        <w:t>conţinuturilor</w:t>
      </w:r>
      <w:proofErr w:type="spellEnd"/>
      <w:r w:rsidR="000066C4" w:rsidRPr="000066C4">
        <w:rPr>
          <w:sz w:val="28"/>
          <w:szCs w:val="28"/>
          <w:lang w:val="ro-MD"/>
        </w:rPr>
        <w:t xml:space="preserve"> curriculare la disciplinele </w:t>
      </w:r>
      <w:proofErr w:type="spellStart"/>
      <w:r w:rsidR="000066C4" w:rsidRPr="000066C4">
        <w:rPr>
          <w:sz w:val="28"/>
          <w:szCs w:val="28"/>
          <w:lang w:val="ro-MD"/>
        </w:rPr>
        <w:t>şcolare</w:t>
      </w:r>
      <w:proofErr w:type="spellEnd"/>
      <w:r w:rsidR="000066C4" w:rsidRPr="000066C4">
        <w:rPr>
          <w:sz w:val="28"/>
          <w:szCs w:val="28"/>
          <w:lang w:val="ro-MD"/>
        </w:rPr>
        <w:t xml:space="preserve"> din </w:t>
      </w:r>
      <w:proofErr w:type="spellStart"/>
      <w:r w:rsidR="000066C4" w:rsidRPr="000066C4">
        <w:rPr>
          <w:sz w:val="28"/>
          <w:szCs w:val="28"/>
          <w:lang w:val="ro-MD"/>
        </w:rPr>
        <w:t>învăţământul</w:t>
      </w:r>
      <w:proofErr w:type="spellEnd"/>
      <w:r w:rsidR="000066C4" w:rsidRPr="000066C4">
        <w:rPr>
          <w:sz w:val="28"/>
          <w:szCs w:val="28"/>
          <w:lang w:val="ro-MD"/>
        </w:rPr>
        <w:t xml:space="preserve"> primar, gimnazial, liceal, inclusiv </w:t>
      </w:r>
      <w:proofErr w:type="spellStart"/>
      <w:r w:rsidR="000066C4" w:rsidRPr="000066C4">
        <w:rPr>
          <w:sz w:val="28"/>
          <w:szCs w:val="28"/>
          <w:lang w:val="ro-MD"/>
        </w:rPr>
        <w:t>extraşcolar</w:t>
      </w:r>
      <w:proofErr w:type="spellEnd"/>
      <w:r w:rsidR="000066C4" w:rsidRPr="000066C4">
        <w:rPr>
          <w:sz w:val="28"/>
          <w:szCs w:val="28"/>
          <w:lang w:val="ro-MD"/>
        </w:rPr>
        <w:t xml:space="preserve"> – în sumă de 9500,0 mii de lei, pentru implementarea standardelor minime </w:t>
      </w:r>
      <w:proofErr w:type="spellStart"/>
      <w:r w:rsidR="000066C4" w:rsidRPr="000066C4">
        <w:rPr>
          <w:sz w:val="28"/>
          <w:szCs w:val="28"/>
          <w:lang w:val="ro-MD"/>
        </w:rPr>
        <w:t>educaţionale</w:t>
      </w:r>
      <w:proofErr w:type="spellEnd"/>
      <w:r w:rsidR="000066C4" w:rsidRPr="000066C4">
        <w:rPr>
          <w:sz w:val="28"/>
          <w:szCs w:val="28"/>
          <w:lang w:val="ro-MD"/>
        </w:rPr>
        <w:t xml:space="preserve"> – în sumă de 2000,0 mii de lei şi pentru consolidarea </w:t>
      </w:r>
      <w:proofErr w:type="spellStart"/>
      <w:r w:rsidR="000066C4" w:rsidRPr="000066C4">
        <w:rPr>
          <w:sz w:val="28"/>
          <w:szCs w:val="28"/>
          <w:lang w:val="ro-MD"/>
        </w:rPr>
        <w:t>calităţii</w:t>
      </w:r>
      <w:proofErr w:type="spellEnd"/>
      <w:r w:rsidR="000066C4" w:rsidRPr="000066C4">
        <w:rPr>
          <w:sz w:val="28"/>
          <w:szCs w:val="28"/>
          <w:lang w:val="ro-MD"/>
        </w:rPr>
        <w:t xml:space="preserve"> </w:t>
      </w:r>
      <w:proofErr w:type="spellStart"/>
      <w:r w:rsidR="000066C4" w:rsidRPr="000066C4">
        <w:rPr>
          <w:sz w:val="28"/>
          <w:szCs w:val="28"/>
          <w:lang w:val="ro-MD"/>
        </w:rPr>
        <w:t>educaţiei</w:t>
      </w:r>
      <w:proofErr w:type="spellEnd"/>
      <w:r w:rsidR="000066C4" w:rsidRPr="000066C4">
        <w:rPr>
          <w:sz w:val="28"/>
          <w:szCs w:val="28"/>
          <w:lang w:val="ro-MD"/>
        </w:rPr>
        <w:t xml:space="preserve"> – în sumă de 23501,7 mii de lei, din contul împrumutului acordat de Banca Mondială în cadrul proiectului „Reforma </w:t>
      </w:r>
      <w:proofErr w:type="spellStart"/>
      <w:r w:rsidR="000066C4" w:rsidRPr="000066C4">
        <w:rPr>
          <w:sz w:val="28"/>
          <w:szCs w:val="28"/>
          <w:lang w:val="ro-MD"/>
        </w:rPr>
        <w:t>învăţământului</w:t>
      </w:r>
      <w:proofErr w:type="spellEnd"/>
      <w:r w:rsidR="000066C4" w:rsidRPr="000066C4">
        <w:rPr>
          <w:sz w:val="28"/>
          <w:szCs w:val="28"/>
          <w:lang w:val="ro-MD"/>
        </w:rPr>
        <w:t xml:space="preserve"> în Moldova”;</w:t>
      </w:r>
    </w:p>
    <w:p w14:paraId="68F86325" w14:textId="4C4583C7" w:rsidR="000066C4" w:rsidRDefault="00360604" w:rsidP="000066C4">
      <w:pPr>
        <w:pStyle w:val="NormalWeb"/>
        <w:spacing w:before="0" w:beforeAutospacing="0" w:after="0" w:afterAutospacing="0"/>
        <w:ind w:firstLine="567"/>
        <w:jc w:val="both"/>
        <w:rPr>
          <w:sz w:val="28"/>
          <w:szCs w:val="28"/>
          <w:lang w:val="ro-MD"/>
        </w:rPr>
      </w:pPr>
      <w:r>
        <w:rPr>
          <w:sz w:val="28"/>
          <w:szCs w:val="28"/>
          <w:lang w:val="ro-MD"/>
        </w:rPr>
        <w:t>i</w:t>
      </w:r>
      <w:r w:rsidR="000066C4" w:rsidRPr="000066C4">
        <w:rPr>
          <w:sz w:val="28"/>
          <w:szCs w:val="28"/>
          <w:lang w:val="ro-MD"/>
        </w:rPr>
        <w:t xml:space="preserve">) pentru </w:t>
      </w:r>
      <w:proofErr w:type="spellStart"/>
      <w:r w:rsidR="000066C4" w:rsidRPr="000066C4">
        <w:rPr>
          <w:sz w:val="28"/>
          <w:szCs w:val="28"/>
          <w:lang w:val="ro-MD"/>
        </w:rPr>
        <w:t>susţinerea</w:t>
      </w:r>
      <w:proofErr w:type="spellEnd"/>
      <w:r w:rsidR="000066C4" w:rsidRPr="000066C4">
        <w:rPr>
          <w:sz w:val="28"/>
          <w:szCs w:val="28"/>
          <w:lang w:val="ro-MD"/>
        </w:rPr>
        <w:t xml:space="preserve"> </w:t>
      </w:r>
      <w:proofErr w:type="spellStart"/>
      <w:r w:rsidR="000066C4" w:rsidRPr="000066C4">
        <w:rPr>
          <w:sz w:val="28"/>
          <w:szCs w:val="28"/>
          <w:lang w:val="ro-MD"/>
        </w:rPr>
        <w:t>activităţii</w:t>
      </w:r>
      <w:proofErr w:type="spellEnd"/>
      <w:r w:rsidR="000066C4" w:rsidRPr="000066C4">
        <w:rPr>
          <w:sz w:val="28"/>
          <w:szCs w:val="28"/>
          <w:lang w:val="ro-MD"/>
        </w:rPr>
        <w:t xml:space="preserve"> teatrelor, a circului şi a </w:t>
      </w:r>
      <w:proofErr w:type="spellStart"/>
      <w:r w:rsidR="000066C4" w:rsidRPr="000066C4">
        <w:rPr>
          <w:sz w:val="28"/>
          <w:szCs w:val="28"/>
          <w:lang w:val="ro-MD"/>
        </w:rPr>
        <w:t>organizaţiilor</w:t>
      </w:r>
      <w:proofErr w:type="spellEnd"/>
      <w:r w:rsidR="000066C4" w:rsidRPr="000066C4">
        <w:rPr>
          <w:sz w:val="28"/>
          <w:szCs w:val="28"/>
          <w:lang w:val="ro-MD"/>
        </w:rPr>
        <w:t xml:space="preserve"> concertistice – în sumă de 225692,0 mii de lei;</w:t>
      </w:r>
    </w:p>
    <w:p w14:paraId="57752A54" w14:textId="3297A3E7" w:rsidR="00F40D04" w:rsidRPr="00E95EF6" w:rsidRDefault="00360604" w:rsidP="000066C4">
      <w:pPr>
        <w:pStyle w:val="NormalWeb"/>
        <w:spacing w:before="0" w:beforeAutospacing="0" w:after="0" w:afterAutospacing="0"/>
        <w:ind w:firstLine="567"/>
        <w:jc w:val="both"/>
        <w:rPr>
          <w:sz w:val="28"/>
          <w:szCs w:val="28"/>
          <w:lang w:val="ro-MD"/>
        </w:rPr>
      </w:pPr>
      <w:r>
        <w:rPr>
          <w:sz w:val="28"/>
          <w:szCs w:val="28"/>
          <w:lang w:val="ro-MD"/>
        </w:rPr>
        <w:t>j</w:t>
      </w:r>
      <w:r w:rsidR="00F40D04" w:rsidRPr="00E95EF6">
        <w:rPr>
          <w:sz w:val="28"/>
          <w:szCs w:val="28"/>
          <w:lang w:val="ro-MD"/>
        </w:rPr>
        <w:t xml:space="preserve">) pentru compensarea </w:t>
      </w:r>
      <w:proofErr w:type="spellStart"/>
      <w:r w:rsidR="00F40D04" w:rsidRPr="00E95EF6">
        <w:rPr>
          <w:sz w:val="28"/>
          <w:szCs w:val="28"/>
          <w:lang w:val="ro-MD"/>
        </w:rPr>
        <w:t>parţială</w:t>
      </w:r>
      <w:proofErr w:type="spellEnd"/>
      <w:r w:rsidR="00F40D04" w:rsidRPr="00E95EF6">
        <w:rPr>
          <w:sz w:val="28"/>
          <w:szCs w:val="28"/>
          <w:lang w:val="ro-MD"/>
        </w:rPr>
        <w:t xml:space="preserve"> a </w:t>
      </w:r>
      <w:proofErr w:type="spellStart"/>
      <w:r w:rsidR="00F40D04" w:rsidRPr="00E95EF6">
        <w:rPr>
          <w:sz w:val="28"/>
          <w:szCs w:val="28"/>
          <w:lang w:val="ro-MD"/>
        </w:rPr>
        <w:t>contribuţiilor</w:t>
      </w:r>
      <w:proofErr w:type="spellEnd"/>
      <w:r w:rsidR="00F40D04" w:rsidRPr="00E95EF6">
        <w:rPr>
          <w:sz w:val="28"/>
          <w:szCs w:val="28"/>
          <w:lang w:val="ro-MD"/>
        </w:rPr>
        <w:t xml:space="preserve"> de asigurări sociale de stat obligatorii care se plătesc de către </w:t>
      </w:r>
      <w:proofErr w:type="spellStart"/>
      <w:r w:rsidR="00F40D04" w:rsidRPr="00E95EF6">
        <w:rPr>
          <w:sz w:val="28"/>
          <w:szCs w:val="28"/>
          <w:lang w:val="ro-MD"/>
        </w:rPr>
        <w:t>organizaţiile</w:t>
      </w:r>
      <w:proofErr w:type="spellEnd"/>
      <w:r w:rsidR="00F40D04" w:rsidRPr="00E95EF6">
        <w:rPr>
          <w:sz w:val="28"/>
          <w:szCs w:val="28"/>
          <w:lang w:val="ro-MD"/>
        </w:rPr>
        <w:t xml:space="preserve"> şi întreprinderile </w:t>
      </w:r>
      <w:proofErr w:type="spellStart"/>
      <w:r w:rsidR="00F40D04" w:rsidRPr="00E95EF6">
        <w:rPr>
          <w:sz w:val="28"/>
          <w:szCs w:val="28"/>
          <w:lang w:val="ro-MD"/>
        </w:rPr>
        <w:t>Asociaţiei</w:t>
      </w:r>
      <w:proofErr w:type="spellEnd"/>
      <w:r w:rsidR="00F40D04" w:rsidRPr="00E95EF6">
        <w:rPr>
          <w:sz w:val="28"/>
          <w:szCs w:val="28"/>
          <w:lang w:val="ro-MD"/>
        </w:rPr>
        <w:t xml:space="preserve"> </w:t>
      </w:r>
      <w:proofErr w:type="spellStart"/>
      <w:r w:rsidR="00F40D04" w:rsidRPr="00E95EF6">
        <w:rPr>
          <w:sz w:val="28"/>
          <w:szCs w:val="28"/>
          <w:lang w:val="ro-MD"/>
        </w:rPr>
        <w:t>Obşteşti</w:t>
      </w:r>
      <w:proofErr w:type="spellEnd"/>
      <w:r w:rsidR="00F40D04" w:rsidRPr="00E95EF6">
        <w:rPr>
          <w:sz w:val="28"/>
          <w:szCs w:val="28"/>
          <w:lang w:val="ro-MD"/>
        </w:rPr>
        <w:t xml:space="preserve"> „</w:t>
      </w:r>
      <w:proofErr w:type="spellStart"/>
      <w:r w:rsidR="00F40D04" w:rsidRPr="00E95EF6">
        <w:rPr>
          <w:sz w:val="28"/>
          <w:szCs w:val="28"/>
          <w:lang w:val="ro-MD"/>
        </w:rPr>
        <w:t>Asociaţia</w:t>
      </w:r>
      <w:proofErr w:type="spellEnd"/>
      <w:r w:rsidR="00F40D04" w:rsidRPr="00E95EF6">
        <w:rPr>
          <w:sz w:val="28"/>
          <w:szCs w:val="28"/>
          <w:lang w:val="ro-MD"/>
        </w:rPr>
        <w:t xml:space="preserve"> Nevăzătorilor din Moldova” – în sumă de 793,0 mii de lei, ale </w:t>
      </w:r>
      <w:proofErr w:type="spellStart"/>
      <w:r w:rsidR="00F40D04" w:rsidRPr="00E95EF6">
        <w:rPr>
          <w:sz w:val="28"/>
          <w:szCs w:val="28"/>
          <w:lang w:val="ro-MD"/>
        </w:rPr>
        <w:t>Asociaţiei</w:t>
      </w:r>
      <w:proofErr w:type="spellEnd"/>
      <w:r w:rsidR="00F40D04" w:rsidRPr="00E95EF6">
        <w:rPr>
          <w:sz w:val="28"/>
          <w:szCs w:val="28"/>
          <w:lang w:val="ro-MD"/>
        </w:rPr>
        <w:t xml:space="preserve"> Surzilor din Republica Moldova – în sumă de 859,6 mii de lei şi ale </w:t>
      </w:r>
      <w:proofErr w:type="spellStart"/>
      <w:r w:rsidR="00F40D04" w:rsidRPr="00E95EF6">
        <w:rPr>
          <w:sz w:val="28"/>
          <w:szCs w:val="28"/>
          <w:lang w:val="ro-MD"/>
        </w:rPr>
        <w:t>Societăţii</w:t>
      </w:r>
      <w:proofErr w:type="spellEnd"/>
      <w:r w:rsidR="00F40D04" w:rsidRPr="00E95EF6">
        <w:rPr>
          <w:sz w:val="28"/>
          <w:szCs w:val="28"/>
          <w:lang w:val="ro-MD"/>
        </w:rPr>
        <w:t xml:space="preserve"> Invalizilor din Republica Moldova – în sumă de 661,9 mii de lei;</w:t>
      </w:r>
    </w:p>
    <w:p w14:paraId="44E5C936" w14:textId="49086CE6" w:rsidR="00F40D04" w:rsidRPr="00E95EF6" w:rsidRDefault="00360604" w:rsidP="00F40D04">
      <w:pPr>
        <w:pStyle w:val="NormalWeb"/>
        <w:spacing w:before="0" w:beforeAutospacing="0" w:after="0" w:afterAutospacing="0"/>
        <w:ind w:firstLine="567"/>
        <w:jc w:val="both"/>
        <w:rPr>
          <w:sz w:val="28"/>
          <w:szCs w:val="28"/>
          <w:lang w:val="ro-MD"/>
        </w:rPr>
      </w:pPr>
      <w:r>
        <w:rPr>
          <w:sz w:val="28"/>
          <w:szCs w:val="28"/>
          <w:lang w:val="ro-MD"/>
        </w:rPr>
        <w:t>k</w:t>
      </w:r>
      <w:r w:rsidR="00F40D04" w:rsidRPr="00E95EF6">
        <w:rPr>
          <w:sz w:val="28"/>
          <w:szCs w:val="28"/>
          <w:lang w:val="ro-MD"/>
        </w:rPr>
        <w:t xml:space="preserve">) pentru procurarea de utilaj şi materie primă întreprinderilor </w:t>
      </w:r>
      <w:proofErr w:type="spellStart"/>
      <w:r w:rsidR="00F40D04" w:rsidRPr="00E95EF6">
        <w:rPr>
          <w:sz w:val="28"/>
          <w:szCs w:val="28"/>
          <w:lang w:val="ro-MD"/>
        </w:rPr>
        <w:t>Asociaţiei</w:t>
      </w:r>
      <w:proofErr w:type="spellEnd"/>
      <w:r w:rsidR="00F40D04" w:rsidRPr="00E95EF6">
        <w:rPr>
          <w:sz w:val="28"/>
          <w:szCs w:val="28"/>
          <w:lang w:val="ro-MD"/>
        </w:rPr>
        <w:t xml:space="preserve"> </w:t>
      </w:r>
      <w:proofErr w:type="spellStart"/>
      <w:r w:rsidR="00F40D04" w:rsidRPr="00E95EF6">
        <w:rPr>
          <w:sz w:val="28"/>
          <w:szCs w:val="28"/>
          <w:lang w:val="ro-MD"/>
        </w:rPr>
        <w:t>Obşteşti</w:t>
      </w:r>
      <w:proofErr w:type="spellEnd"/>
      <w:r w:rsidR="00F40D04" w:rsidRPr="00E95EF6">
        <w:rPr>
          <w:sz w:val="28"/>
          <w:szCs w:val="28"/>
          <w:lang w:val="ro-MD"/>
        </w:rPr>
        <w:t xml:space="preserve"> „</w:t>
      </w:r>
      <w:proofErr w:type="spellStart"/>
      <w:r w:rsidR="00F40D04" w:rsidRPr="00E95EF6">
        <w:rPr>
          <w:sz w:val="28"/>
          <w:szCs w:val="28"/>
          <w:lang w:val="ro-MD"/>
        </w:rPr>
        <w:t>Asociaţia</w:t>
      </w:r>
      <w:proofErr w:type="spellEnd"/>
      <w:r w:rsidR="00F40D04" w:rsidRPr="00E95EF6">
        <w:rPr>
          <w:sz w:val="28"/>
          <w:szCs w:val="28"/>
          <w:lang w:val="ro-MD"/>
        </w:rPr>
        <w:t xml:space="preserve"> Nevăzătorilor din Moldova” – în sumă de 2107,7 mii de lei, ale </w:t>
      </w:r>
      <w:proofErr w:type="spellStart"/>
      <w:r w:rsidR="00F40D04" w:rsidRPr="00E95EF6">
        <w:rPr>
          <w:sz w:val="28"/>
          <w:szCs w:val="28"/>
          <w:lang w:val="ro-MD"/>
        </w:rPr>
        <w:t>Asociaţiei</w:t>
      </w:r>
      <w:proofErr w:type="spellEnd"/>
      <w:r w:rsidR="00F40D04" w:rsidRPr="00E95EF6">
        <w:rPr>
          <w:sz w:val="28"/>
          <w:szCs w:val="28"/>
          <w:lang w:val="ro-MD"/>
        </w:rPr>
        <w:t xml:space="preserve"> Surzilor din Republica Moldova – în sumă de 1445,5 mii de lei şi ale </w:t>
      </w:r>
      <w:proofErr w:type="spellStart"/>
      <w:r w:rsidR="00F40D04" w:rsidRPr="00E95EF6">
        <w:rPr>
          <w:sz w:val="28"/>
          <w:szCs w:val="28"/>
          <w:lang w:val="ro-MD"/>
        </w:rPr>
        <w:t>Societăţii</w:t>
      </w:r>
      <w:proofErr w:type="spellEnd"/>
      <w:r w:rsidR="00F40D04" w:rsidRPr="00E95EF6">
        <w:rPr>
          <w:sz w:val="28"/>
          <w:szCs w:val="28"/>
          <w:lang w:val="ro-MD"/>
        </w:rPr>
        <w:t xml:space="preserve"> Invalizilor din Republica Moldova – în sumă de 1607,6 mii de lei;     </w:t>
      </w:r>
    </w:p>
    <w:p w14:paraId="3E64E526" w14:textId="45C08D62" w:rsidR="00F40D04" w:rsidRPr="00E95EF6" w:rsidRDefault="00360604" w:rsidP="00F40D04">
      <w:pPr>
        <w:pStyle w:val="NormalWeb"/>
        <w:spacing w:before="0" w:beforeAutospacing="0" w:after="0" w:afterAutospacing="0"/>
        <w:ind w:firstLine="567"/>
        <w:jc w:val="both"/>
        <w:rPr>
          <w:sz w:val="28"/>
          <w:szCs w:val="28"/>
          <w:lang w:val="ro-MD"/>
        </w:rPr>
      </w:pPr>
      <w:r>
        <w:rPr>
          <w:sz w:val="28"/>
          <w:szCs w:val="28"/>
          <w:lang w:val="ro-MD"/>
        </w:rPr>
        <w:t>l</w:t>
      </w:r>
      <w:r w:rsidR="00F40D04" w:rsidRPr="00E95EF6">
        <w:rPr>
          <w:sz w:val="28"/>
          <w:szCs w:val="28"/>
          <w:lang w:val="ro-MD"/>
        </w:rPr>
        <w:t xml:space="preserve">) pentru crearea locurilor de muncă la întreprinderile </w:t>
      </w:r>
      <w:proofErr w:type="spellStart"/>
      <w:r w:rsidR="00F40D04" w:rsidRPr="00E95EF6">
        <w:rPr>
          <w:sz w:val="28"/>
          <w:szCs w:val="28"/>
          <w:lang w:val="ro-MD"/>
        </w:rPr>
        <w:t>Asociaţiei</w:t>
      </w:r>
      <w:proofErr w:type="spellEnd"/>
      <w:r w:rsidR="00F40D04" w:rsidRPr="00E95EF6">
        <w:rPr>
          <w:sz w:val="28"/>
          <w:szCs w:val="28"/>
          <w:lang w:val="ro-MD"/>
        </w:rPr>
        <w:t xml:space="preserve"> </w:t>
      </w:r>
      <w:proofErr w:type="spellStart"/>
      <w:r w:rsidR="00F40D04" w:rsidRPr="00E95EF6">
        <w:rPr>
          <w:sz w:val="28"/>
          <w:szCs w:val="28"/>
          <w:lang w:val="ro-MD"/>
        </w:rPr>
        <w:t>Obşteşti</w:t>
      </w:r>
      <w:proofErr w:type="spellEnd"/>
      <w:r w:rsidR="00F40D04" w:rsidRPr="00E95EF6">
        <w:rPr>
          <w:sz w:val="28"/>
          <w:szCs w:val="28"/>
          <w:lang w:val="ro-MD"/>
        </w:rPr>
        <w:t xml:space="preserve"> „</w:t>
      </w:r>
      <w:proofErr w:type="spellStart"/>
      <w:r w:rsidR="00F40D04" w:rsidRPr="00E95EF6">
        <w:rPr>
          <w:sz w:val="28"/>
          <w:szCs w:val="28"/>
          <w:lang w:val="ro-MD"/>
        </w:rPr>
        <w:t>Asociaţia</w:t>
      </w:r>
      <w:proofErr w:type="spellEnd"/>
      <w:r w:rsidR="00F40D04" w:rsidRPr="00E95EF6">
        <w:rPr>
          <w:sz w:val="28"/>
          <w:szCs w:val="28"/>
          <w:lang w:val="ro-MD"/>
        </w:rPr>
        <w:t xml:space="preserve"> Nevăzătorilor din Moldova” – în sumă de 250,0 mii de lei şi ale </w:t>
      </w:r>
      <w:proofErr w:type="spellStart"/>
      <w:r w:rsidR="00F40D04" w:rsidRPr="00E95EF6">
        <w:rPr>
          <w:sz w:val="28"/>
          <w:szCs w:val="28"/>
          <w:lang w:val="ro-MD"/>
        </w:rPr>
        <w:t>Societăţii</w:t>
      </w:r>
      <w:proofErr w:type="spellEnd"/>
      <w:r w:rsidR="00F40D04" w:rsidRPr="00E95EF6">
        <w:rPr>
          <w:sz w:val="28"/>
          <w:szCs w:val="28"/>
          <w:lang w:val="ro-MD"/>
        </w:rPr>
        <w:t xml:space="preserve"> Invalizilor din Republica Moldova – în sumă de 250,0 mii de lei; </w:t>
      </w:r>
    </w:p>
    <w:p w14:paraId="213FA4EB" w14:textId="63AB1183" w:rsidR="00F40D04" w:rsidRDefault="00360604" w:rsidP="00F40D04">
      <w:pPr>
        <w:pStyle w:val="NormalWeb"/>
        <w:spacing w:before="0" w:beforeAutospacing="0" w:after="0" w:afterAutospacing="0"/>
        <w:ind w:firstLine="567"/>
        <w:jc w:val="both"/>
        <w:rPr>
          <w:sz w:val="28"/>
          <w:szCs w:val="28"/>
          <w:lang w:val="ro-MD"/>
        </w:rPr>
      </w:pPr>
      <w:r>
        <w:rPr>
          <w:sz w:val="28"/>
          <w:szCs w:val="28"/>
          <w:lang w:val="ro-MD"/>
        </w:rPr>
        <w:t>m</w:t>
      </w:r>
      <w:r w:rsidR="00F40D04" w:rsidRPr="00E95EF6">
        <w:rPr>
          <w:sz w:val="28"/>
          <w:szCs w:val="28"/>
          <w:lang w:val="ro-MD"/>
        </w:rPr>
        <w:t xml:space="preserve">) pentru plata de către </w:t>
      </w:r>
      <w:proofErr w:type="spellStart"/>
      <w:r w:rsidR="00F40D04" w:rsidRPr="00E95EF6">
        <w:rPr>
          <w:sz w:val="28"/>
          <w:szCs w:val="28"/>
          <w:lang w:val="ro-MD"/>
        </w:rPr>
        <w:t>Asociaţia</w:t>
      </w:r>
      <w:proofErr w:type="spellEnd"/>
      <w:r w:rsidR="00F40D04" w:rsidRPr="00E95EF6">
        <w:rPr>
          <w:sz w:val="28"/>
          <w:szCs w:val="28"/>
          <w:lang w:val="ro-MD"/>
        </w:rPr>
        <w:t xml:space="preserve"> Surzilor din Republica Moldova a serviciilor de traducere a limbajului prin semne al persoanelor surde, mute ori surdomute, acordate de </w:t>
      </w:r>
      <w:proofErr w:type="spellStart"/>
      <w:r w:rsidR="00F40D04" w:rsidRPr="00E95EF6">
        <w:rPr>
          <w:sz w:val="28"/>
          <w:szCs w:val="28"/>
          <w:lang w:val="ro-MD"/>
        </w:rPr>
        <w:t>interpreţi</w:t>
      </w:r>
      <w:proofErr w:type="spellEnd"/>
      <w:r w:rsidR="00F40D04" w:rsidRPr="00E95EF6">
        <w:rPr>
          <w:sz w:val="28"/>
          <w:szCs w:val="28"/>
          <w:lang w:val="ro-MD"/>
        </w:rPr>
        <w:t xml:space="preserve"> la solicitarea acestor persoane – în sumă de 592,6 mii de lei;</w:t>
      </w:r>
    </w:p>
    <w:p w14:paraId="1D372336" w14:textId="77777777" w:rsidR="00A24DA3" w:rsidRDefault="00A24DA3" w:rsidP="00F721C5">
      <w:pPr>
        <w:spacing w:after="0"/>
        <w:ind w:firstLine="567"/>
        <w:jc w:val="both"/>
        <w:rPr>
          <w:rFonts w:ascii="Times New Roman" w:eastAsia="Times New Roman" w:hAnsi="Times New Roman" w:cs="Times New Roman"/>
          <w:sz w:val="28"/>
          <w:szCs w:val="28"/>
          <w:lang w:val="ro-RO" w:eastAsia="ru-RU"/>
        </w:rPr>
      </w:pPr>
      <w:r w:rsidRPr="00A24DA3">
        <w:rPr>
          <w:rFonts w:ascii="Times New Roman" w:eastAsia="Times New Roman" w:hAnsi="Times New Roman" w:cs="Times New Roman"/>
          <w:sz w:val="28"/>
          <w:szCs w:val="28"/>
          <w:lang w:val="ro-RO" w:eastAsia="ru-RU"/>
        </w:rPr>
        <w:t xml:space="preserve">n) pentru Fondul de </w:t>
      </w:r>
      <w:proofErr w:type="spellStart"/>
      <w:r w:rsidRPr="00A24DA3">
        <w:rPr>
          <w:rFonts w:ascii="Times New Roman" w:eastAsia="Times New Roman" w:hAnsi="Times New Roman" w:cs="Times New Roman"/>
          <w:sz w:val="28"/>
          <w:szCs w:val="28"/>
          <w:lang w:val="ro-RO" w:eastAsia="ru-RU"/>
        </w:rPr>
        <w:t>susţinere</w:t>
      </w:r>
      <w:proofErr w:type="spellEnd"/>
      <w:r w:rsidRPr="00A24DA3">
        <w:rPr>
          <w:rFonts w:ascii="Times New Roman" w:eastAsia="Times New Roman" w:hAnsi="Times New Roman" w:cs="Times New Roman"/>
          <w:sz w:val="28"/>
          <w:szCs w:val="28"/>
          <w:lang w:val="ro-RO" w:eastAsia="ru-RU"/>
        </w:rPr>
        <w:t xml:space="preserve"> a populaţiei – în sumă de 220190,8 mii de lei, inclusiv 204190,8 mii de lei pentru </w:t>
      </w:r>
      <w:proofErr w:type="spellStart"/>
      <w:r w:rsidRPr="00A24DA3">
        <w:rPr>
          <w:rFonts w:ascii="Times New Roman" w:eastAsia="Times New Roman" w:hAnsi="Times New Roman" w:cs="Times New Roman"/>
          <w:sz w:val="28"/>
          <w:szCs w:val="28"/>
          <w:lang w:val="ro-RO" w:eastAsia="ru-RU"/>
        </w:rPr>
        <w:t>finanţarea</w:t>
      </w:r>
      <w:proofErr w:type="spellEnd"/>
      <w:r w:rsidRPr="00A24DA3">
        <w:rPr>
          <w:rFonts w:ascii="Times New Roman" w:eastAsia="Times New Roman" w:hAnsi="Times New Roman" w:cs="Times New Roman"/>
          <w:sz w:val="28"/>
          <w:szCs w:val="28"/>
          <w:lang w:val="ro-RO" w:eastAsia="ru-RU"/>
        </w:rPr>
        <w:t xml:space="preserve"> pachetului minim de servicii sociale de către </w:t>
      </w:r>
      <w:proofErr w:type="spellStart"/>
      <w:r w:rsidRPr="00A24DA3">
        <w:rPr>
          <w:rFonts w:ascii="Times New Roman" w:eastAsia="Times New Roman" w:hAnsi="Times New Roman" w:cs="Times New Roman"/>
          <w:sz w:val="28"/>
          <w:szCs w:val="28"/>
          <w:lang w:val="ro-RO" w:eastAsia="ru-RU"/>
        </w:rPr>
        <w:t>autorităţile</w:t>
      </w:r>
      <w:proofErr w:type="spellEnd"/>
      <w:r w:rsidRPr="00A24DA3">
        <w:rPr>
          <w:rFonts w:ascii="Times New Roman" w:eastAsia="Times New Roman" w:hAnsi="Times New Roman" w:cs="Times New Roman"/>
          <w:sz w:val="28"/>
          <w:szCs w:val="28"/>
          <w:lang w:val="ro-RO" w:eastAsia="ru-RU"/>
        </w:rPr>
        <w:t xml:space="preserve"> </w:t>
      </w:r>
      <w:proofErr w:type="spellStart"/>
      <w:r w:rsidRPr="00A24DA3">
        <w:rPr>
          <w:rFonts w:ascii="Times New Roman" w:eastAsia="Times New Roman" w:hAnsi="Times New Roman" w:cs="Times New Roman"/>
          <w:sz w:val="28"/>
          <w:szCs w:val="28"/>
          <w:lang w:val="ro-RO" w:eastAsia="ru-RU"/>
        </w:rPr>
        <w:t>administraţiei</w:t>
      </w:r>
      <w:proofErr w:type="spellEnd"/>
      <w:r w:rsidRPr="00A24DA3">
        <w:rPr>
          <w:rFonts w:ascii="Times New Roman" w:eastAsia="Times New Roman" w:hAnsi="Times New Roman" w:cs="Times New Roman"/>
          <w:sz w:val="28"/>
          <w:szCs w:val="28"/>
          <w:lang w:val="ro-RO" w:eastAsia="ru-RU"/>
        </w:rPr>
        <w:t xml:space="preserve"> publice locale de nivelul al doilea;</w:t>
      </w:r>
    </w:p>
    <w:p w14:paraId="6E61E4DF" w14:textId="266A62A1" w:rsidR="00F721C5" w:rsidRPr="00E95EF6" w:rsidRDefault="00360604" w:rsidP="00F721C5">
      <w:pPr>
        <w:spacing w:after="0"/>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o</w:t>
      </w:r>
      <w:r w:rsidR="00F721C5" w:rsidRPr="00E95EF6">
        <w:rPr>
          <w:rFonts w:ascii="Times New Roman" w:eastAsia="Times New Roman" w:hAnsi="Times New Roman" w:cs="Times New Roman"/>
          <w:noProof/>
          <w:sz w:val="28"/>
          <w:szCs w:val="28"/>
          <w:lang w:val="ro-RO" w:eastAsia="en-GB"/>
        </w:rPr>
        <w:t xml:space="preserve">) pentru finanţarea partidelor politice – în sumă de </w:t>
      </w:r>
      <w:r w:rsidR="00F721C5" w:rsidRPr="00E95EF6">
        <w:rPr>
          <w:rFonts w:ascii="Times New Roman" w:hAnsi="Times New Roman" w:cs="Times New Roman"/>
          <w:sz w:val="28"/>
          <w:szCs w:val="28"/>
          <w:lang w:val="ro-MD"/>
        </w:rPr>
        <w:t>4</w:t>
      </w:r>
      <w:r w:rsidR="000F158D" w:rsidRPr="00E95EF6">
        <w:rPr>
          <w:rFonts w:ascii="Times New Roman" w:hAnsi="Times New Roman" w:cs="Times New Roman"/>
          <w:sz w:val="28"/>
          <w:szCs w:val="28"/>
          <w:lang w:val="ro-MD"/>
        </w:rPr>
        <w:t>9980,7</w:t>
      </w:r>
      <w:r w:rsidR="00F721C5" w:rsidRPr="00E95EF6">
        <w:rPr>
          <w:rFonts w:ascii="Times New Roman" w:hAnsi="Times New Roman" w:cs="Times New Roman"/>
          <w:sz w:val="28"/>
          <w:szCs w:val="28"/>
          <w:lang w:val="ro-MD"/>
        </w:rPr>
        <w:t xml:space="preserve"> </w:t>
      </w:r>
      <w:r w:rsidR="00F721C5" w:rsidRPr="00E95EF6">
        <w:rPr>
          <w:rFonts w:ascii="Times New Roman" w:eastAsia="Times New Roman" w:hAnsi="Times New Roman" w:cs="Times New Roman"/>
          <w:noProof/>
          <w:sz w:val="28"/>
          <w:szCs w:val="28"/>
          <w:lang w:val="ro-RO" w:eastAsia="en-GB"/>
        </w:rPr>
        <w:t>mii de lei;</w:t>
      </w:r>
    </w:p>
    <w:p w14:paraId="3C962178" w14:textId="4B6D9E70" w:rsidR="00F721C5" w:rsidRPr="00F721C5" w:rsidRDefault="00360604" w:rsidP="00F721C5">
      <w:pPr>
        <w:spacing w:after="0"/>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p</w:t>
      </w:r>
      <w:r w:rsidR="00F721C5" w:rsidRPr="00E95EF6">
        <w:rPr>
          <w:rFonts w:ascii="Times New Roman" w:eastAsia="Times New Roman" w:hAnsi="Times New Roman" w:cs="Times New Roman"/>
          <w:noProof/>
          <w:sz w:val="28"/>
          <w:szCs w:val="28"/>
          <w:lang w:val="ro-RO" w:eastAsia="en-GB"/>
        </w:rPr>
        <w:t xml:space="preserve">) pentru finanţarea investiţiilor capitale pe autorităţi bugetare – în sumă de </w:t>
      </w:r>
      <w:r w:rsidR="00F721C5" w:rsidRPr="00E95EF6">
        <w:rPr>
          <w:rFonts w:ascii="Times New Roman" w:hAnsi="Times New Roman" w:cs="Times New Roman"/>
          <w:sz w:val="28"/>
          <w:szCs w:val="28"/>
          <w:lang w:val="ro-RO"/>
        </w:rPr>
        <w:t xml:space="preserve">2426686,6 </w:t>
      </w:r>
      <w:r w:rsidR="00F721C5" w:rsidRPr="00E95EF6">
        <w:rPr>
          <w:rFonts w:ascii="Times New Roman" w:eastAsia="Times New Roman" w:hAnsi="Times New Roman" w:cs="Times New Roman"/>
          <w:noProof/>
          <w:sz w:val="28"/>
          <w:szCs w:val="28"/>
          <w:lang w:val="ro-RO" w:eastAsia="en-GB"/>
        </w:rPr>
        <w:t>mii de lei, cu repartizarea lor conform anexei nr.6;</w:t>
      </w:r>
    </w:p>
    <w:p w14:paraId="515C05CF" w14:textId="0010A082" w:rsidR="00232FE9" w:rsidRPr="00F721C5" w:rsidRDefault="00360604" w:rsidP="00F721C5">
      <w:pPr>
        <w:spacing w:after="0"/>
        <w:ind w:firstLine="567"/>
        <w:jc w:val="both"/>
        <w:rPr>
          <w:rFonts w:ascii="Times New Roman" w:eastAsia="Times New Roman" w:hAnsi="Times New Roman" w:cs="Times New Roman"/>
          <w:noProof/>
          <w:sz w:val="28"/>
          <w:szCs w:val="28"/>
          <w:lang w:val="ro-RO" w:eastAsia="en-GB"/>
        </w:rPr>
      </w:pPr>
      <w:r>
        <w:rPr>
          <w:rFonts w:ascii="Times New Roman" w:eastAsia="Times New Roman" w:hAnsi="Times New Roman" w:cs="Times New Roman"/>
          <w:noProof/>
          <w:sz w:val="28"/>
          <w:szCs w:val="28"/>
          <w:lang w:val="ro-RO" w:eastAsia="en-GB"/>
        </w:rPr>
        <w:t>q</w:t>
      </w:r>
      <w:r w:rsidR="00F721C5" w:rsidRPr="00F721C5">
        <w:rPr>
          <w:rFonts w:ascii="Times New Roman" w:eastAsia="Times New Roman" w:hAnsi="Times New Roman" w:cs="Times New Roman"/>
          <w:noProof/>
          <w:sz w:val="28"/>
          <w:szCs w:val="28"/>
          <w:lang w:val="ro-RO" w:eastAsia="en-GB"/>
        </w:rPr>
        <w:t>) pentru lucrări de renovare</w:t>
      </w:r>
      <w:r w:rsidR="00A24DA3">
        <w:rPr>
          <w:rFonts w:ascii="Times New Roman" w:eastAsia="Times New Roman" w:hAnsi="Times New Roman" w:cs="Times New Roman"/>
          <w:noProof/>
          <w:sz w:val="28"/>
          <w:szCs w:val="28"/>
          <w:lang w:val="ro-RO" w:eastAsia="en-GB"/>
        </w:rPr>
        <w:t>/construcție a blocurilor sanitare în instituțiile de î</w:t>
      </w:r>
      <w:r w:rsidR="00F721C5" w:rsidRPr="00F721C5">
        <w:rPr>
          <w:rFonts w:ascii="Times New Roman" w:eastAsia="Times New Roman" w:hAnsi="Times New Roman" w:cs="Times New Roman"/>
          <w:noProof/>
          <w:sz w:val="28"/>
          <w:szCs w:val="28"/>
          <w:lang w:val="ro-RO" w:eastAsia="en-GB"/>
        </w:rPr>
        <w:t>nvăţământ primar, gimnazial şi liceal – în sumă de</w:t>
      </w:r>
      <w:r w:rsidR="00A24DA3">
        <w:rPr>
          <w:rFonts w:ascii="Times New Roman" w:eastAsia="Times New Roman" w:hAnsi="Times New Roman" w:cs="Times New Roman"/>
          <w:noProof/>
          <w:sz w:val="28"/>
          <w:szCs w:val="28"/>
          <w:lang w:val="ro-RO" w:eastAsia="en-GB"/>
        </w:rPr>
        <w:t xml:space="preserve"> 25000,0</w:t>
      </w:r>
      <w:r w:rsidR="00F721C5" w:rsidRPr="00F721C5">
        <w:rPr>
          <w:rFonts w:ascii="Times New Roman" w:eastAsia="Times New Roman" w:hAnsi="Times New Roman" w:cs="Times New Roman"/>
          <w:noProof/>
          <w:sz w:val="28"/>
          <w:szCs w:val="28"/>
          <w:lang w:val="ro-RO" w:eastAsia="en-GB"/>
        </w:rPr>
        <w:t xml:space="preserve"> mii de lei;</w:t>
      </w:r>
    </w:p>
    <w:p w14:paraId="515D6846" w14:textId="77777777" w:rsidR="00E7477A" w:rsidRDefault="00E7477A" w:rsidP="00B84820">
      <w:pPr>
        <w:pStyle w:val="NormalWeb"/>
        <w:spacing w:before="0" w:beforeAutospacing="0" w:after="0" w:afterAutospacing="0"/>
        <w:ind w:firstLine="567"/>
        <w:jc w:val="both"/>
        <w:rPr>
          <w:b/>
          <w:bCs/>
          <w:sz w:val="28"/>
          <w:szCs w:val="28"/>
          <w:lang w:val="ro-MD"/>
        </w:rPr>
      </w:pPr>
    </w:p>
    <w:p w14:paraId="6A54E8A0" w14:textId="4D553009" w:rsidR="00B84820" w:rsidRPr="00B84820" w:rsidRDefault="00B84820" w:rsidP="00B84820">
      <w:pPr>
        <w:pStyle w:val="NormalWeb"/>
        <w:spacing w:before="0" w:beforeAutospacing="0" w:after="0" w:afterAutospacing="0"/>
        <w:ind w:firstLine="567"/>
        <w:jc w:val="both"/>
        <w:rPr>
          <w:sz w:val="28"/>
          <w:szCs w:val="28"/>
          <w:lang w:val="ro-MD"/>
        </w:rPr>
      </w:pPr>
      <w:r w:rsidRPr="00B84820">
        <w:rPr>
          <w:b/>
          <w:bCs/>
          <w:sz w:val="28"/>
          <w:szCs w:val="28"/>
          <w:lang w:val="ro-MD"/>
        </w:rPr>
        <w:t>Art.3.</w:t>
      </w:r>
      <w:r w:rsidRPr="00B84820">
        <w:rPr>
          <w:sz w:val="28"/>
          <w:szCs w:val="28"/>
          <w:lang w:val="ro-MD"/>
        </w:rPr>
        <w:t xml:space="preserve"> – În bugetul de stat se aprobă </w:t>
      </w:r>
      <w:r w:rsidR="00C35BBF" w:rsidRPr="00B84820">
        <w:rPr>
          <w:sz w:val="28"/>
          <w:szCs w:val="28"/>
          <w:lang w:val="ro-MD"/>
        </w:rPr>
        <w:t>alocații</w:t>
      </w:r>
      <w:r w:rsidRPr="00B84820">
        <w:rPr>
          <w:sz w:val="28"/>
          <w:szCs w:val="28"/>
          <w:lang w:val="ro-MD"/>
        </w:rPr>
        <w:t xml:space="preserve"> pentru:</w:t>
      </w:r>
    </w:p>
    <w:p w14:paraId="223E204C" w14:textId="249CFF50" w:rsidR="00F721C5" w:rsidRDefault="00F721C5" w:rsidP="00B143EE">
      <w:pPr>
        <w:pStyle w:val="NormalWeb"/>
        <w:spacing w:before="0" w:beforeAutospacing="0" w:after="0" w:afterAutospacing="0"/>
        <w:ind w:firstLine="567"/>
        <w:jc w:val="both"/>
        <w:rPr>
          <w:sz w:val="28"/>
          <w:szCs w:val="28"/>
          <w:lang w:val="ro-MD"/>
        </w:rPr>
      </w:pPr>
      <w:r w:rsidRPr="00F721C5">
        <w:rPr>
          <w:sz w:val="28"/>
          <w:szCs w:val="28"/>
          <w:lang w:val="ro-MD"/>
        </w:rPr>
        <w:t xml:space="preserve">a) plata </w:t>
      </w:r>
      <w:r w:rsidR="00B143EE" w:rsidRPr="00F721C5">
        <w:rPr>
          <w:sz w:val="28"/>
          <w:szCs w:val="28"/>
          <w:lang w:val="ro-MD"/>
        </w:rPr>
        <w:t>cotizațiilor</w:t>
      </w:r>
      <w:r w:rsidRPr="00F721C5">
        <w:rPr>
          <w:sz w:val="28"/>
          <w:szCs w:val="28"/>
          <w:lang w:val="ro-MD"/>
        </w:rPr>
        <w:t xml:space="preserve"> în </w:t>
      </w:r>
      <w:r w:rsidR="00B143EE" w:rsidRPr="00F721C5">
        <w:rPr>
          <w:sz w:val="28"/>
          <w:szCs w:val="28"/>
          <w:lang w:val="ro-MD"/>
        </w:rPr>
        <w:t>organizațiile</w:t>
      </w:r>
      <w:r w:rsidRPr="00F721C5">
        <w:rPr>
          <w:sz w:val="28"/>
          <w:szCs w:val="28"/>
          <w:lang w:val="ro-MD"/>
        </w:rPr>
        <w:t xml:space="preserve"> </w:t>
      </w:r>
      <w:r w:rsidR="00B143EE" w:rsidRPr="00F721C5">
        <w:rPr>
          <w:sz w:val="28"/>
          <w:szCs w:val="28"/>
          <w:lang w:val="ro-MD"/>
        </w:rPr>
        <w:t>internaționale</w:t>
      </w:r>
      <w:r w:rsidRPr="00F721C5">
        <w:rPr>
          <w:sz w:val="28"/>
          <w:szCs w:val="28"/>
          <w:lang w:val="ro-MD"/>
        </w:rPr>
        <w:t xml:space="preserve"> al căror membru este Republica Moldova – în sumă de 66547,5 mii de lei, pentru </w:t>
      </w:r>
      <w:r w:rsidR="00B143EE" w:rsidRPr="00F721C5">
        <w:rPr>
          <w:sz w:val="28"/>
          <w:szCs w:val="28"/>
          <w:lang w:val="ro-MD"/>
        </w:rPr>
        <w:t>activități</w:t>
      </w:r>
      <w:r w:rsidRPr="00F721C5">
        <w:rPr>
          <w:sz w:val="28"/>
          <w:szCs w:val="28"/>
          <w:lang w:val="ro-MD"/>
        </w:rPr>
        <w:t xml:space="preserve"> de reintegrare a </w:t>
      </w:r>
      <w:r w:rsidR="00B143EE">
        <w:rPr>
          <w:sz w:val="28"/>
          <w:szCs w:val="28"/>
          <w:lang w:val="ro-MD"/>
        </w:rPr>
        <w:t>ță</w:t>
      </w:r>
      <w:r w:rsidR="00B143EE" w:rsidRPr="00F721C5">
        <w:rPr>
          <w:sz w:val="28"/>
          <w:szCs w:val="28"/>
          <w:lang w:val="ro-MD"/>
        </w:rPr>
        <w:t>rii</w:t>
      </w:r>
      <w:r w:rsidRPr="00F721C5">
        <w:rPr>
          <w:sz w:val="28"/>
          <w:szCs w:val="28"/>
          <w:lang w:val="ro-MD"/>
        </w:rPr>
        <w:t xml:space="preserve"> – în sumă de 15000,0 mii de lei. Repartizarea acestor </w:t>
      </w:r>
      <w:r w:rsidR="00B143EE" w:rsidRPr="00F721C5">
        <w:rPr>
          <w:sz w:val="28"/>
          <w:szCs w:val="28"/>
          <w:lang w:val="ro-MD"/>
        </w:rPr>
        <w:t>alocații</w:t>
      </w:r>
      <w:r w:rsidRPr="00F721C5">
        <w:rPr>
          <w:sz w:val="28"/>
          <w:szCs w:val="28"/>
          <w:lang w:val="ro-MD"/>
        </w:rPr>
        <w:t xml:space="preserve"> se va efectua în baza hotărârilor de Guvern;</w:t>
      </w:r>
    </w:p>
    <w:p w14:paraId="557F060E" w14:textId="71F1E9CF" w:rsidR="00F721C5" w:rsidRDefault="00F721C5" w:rsidP="00B84820">
      <w:pPr>
        <w:pStyle w:val="NormalWeb"/>
        <w:spacing w:before="0" w:beforeAutospacing="0" w:after="0" w:afterAutospacing="0"/>
        <w:ind w:firstLine="567"/>
        <w:jc w:val="both"/>
        <w:rPr>
          <w:sz w:val="28"/>
          <w:szCs w:val="28"/>
          <w:lang w:val="ro-MD"/>
        </w:rPr>
      </w:pPr>
      <w:r w:rsidRPr="00C35BBF">
        <w:rPr>
          <w:sz w:val="28"/>
          <w:szCs w:val="28"/>
          <w:lang w:val="ro-MD"/>
        </w:rPr>
        <w:t>b) fondul de rezer</w:t>
      </w:r>
      <w:r w:rsidR="00F40D04" w:rsidRPr="00C35BBF">
        <w:rPr>
          <w:sz w:val="28"/>
          <w:szCs w:val="28"/>
          <w:lang w:val="ro-MD"/>
        </w:rPr>
        <w:t>vă al Guvernului – în sumă de 50</w:t>
      </w:r>
      <w:r w:rsidRPr="00C35BBF">
        <w:rPr>
          <w:sz w:val="28"/>
          <w:szCs w:val="28"/>
          <w:lang w:val="ro-MD"/>
        </w:rPr>
        <w:t xml:space="preserve">0000,0 mii de lei şi fondul de </w:t>
      </w:r>
      <w:r w:rsidR="00B143EE" w:rsidRPr="00C35BBF">
        <w:rPr>
          <w:sz w:val="28"/>
          <w:szCs w:val="28"/>
          <w:lang w:val="ro-MD"/>
        </w:rPr>
        <w:t>intervenție</w:t>
      </w:r>
      <w:r w:rsidR="00F40D04" w:rsidRPr="00C35BBF">
        <w:rPr>
          <w:sz w:val="28"/>
          <w:szCs w:val="28"/>
          <w:lang w:val="ro-MD"/>
        </w:rPr>
        <w:t xml:space="preserve"> al Guvernului – în sumă de 6</w:t>
      </w:r>
      <w:r w:rsidRPr="00C35BBF">
        <w:rPr>
          <w:sz w:val="28"/>
          <w:szCs w:val="28"/>
          <w:lang w:val="ro-MD"/>
        </w:rPr>
        <w:t>00000,0 mii de lei;</w:t>
      </w:r>
    </w:p>
    <w:p w14:paraId="09047DF8" w14:textId="241B198C" w:rsidR="00F721C5" w:rsidRDefault="00F721C5" w:rsidP="00B84820">
      <w:pPr>
        <w:pStyle w:val="NormalWeb"/>
        <w:spacing w:before="0" w:beforeAutospacing="0" w:after="0" w:afterAutospacing="0"/>
        <w:ind w:firstLine="567"/>
        <w:jc w:val="both"/>
        <w:rPr>
          <w:sz w:val="28"/>
          <w:szCs w:val="28"/>
          <w:lang w:val="ro-MD"/>
        </w:rPr>
      </w:pPr>
      <w:r w:rsidRPr="00F721C5">
        <w:rPr>
          <w:sz w:val="28"/>
          <w:szCs w:val="28"/>
          <w:lang w:val="ro-MD"/>
        </w:rPr>
        <w:lastRenderedPageBreak/>
        <w:t xml:space="preserve">c) </w:t>
      </w:r>
      <w:r w:rsidR="00B143EE" w:rsidRPr="00F721C5">
        <w:rPr>
          <w:sz w:val="28"/>
          <w:szCs w:val="28"/>
          <w:lang w:val="ro-MD"/>
        </w:rPr>
        <w:t>susținerea</w:t>
      </w:r>
      <w:r w:rsidRPr="00F721C5">
        <w:rPr>
          <w:sz w:val="28"/>
          <w:szCs w:val="28"/>
          <w:lang w:val="ro-MD"/>
        </w:rPr>
        <w:t xml:space="preserve"> programului de granturi pentru </w:t>
      </w:r>
      <w:r w:rsidR="00B143EE" w:rsidRPr="00F721C5">
        <w:rPr>
          <w:sz w:val="28"/>
          <w:szCs w:val="28"/>
          <w:lang w:val="ro-MD"/>
        </w:rPr>
        <w:t>inițiativele</w:t>
      </w:r>
      <w:r w:rsidRPr="00F721C5">
        <w:rPr>
          <w:sz w:val="28"/>
          <w:szCs w:val="28"/>
          <w:lang w:val="ro-MD"/>
        </w:rPr>
        <w:t xml:space="preserve"> tinerilor la nivel local – în sumă de 1500,0 mii de lei. Repartizarea acestor </w:t>
      </w:r>
      <w:r w:rsidR="00B143EE" w:rsidRPr="00F721C5">
        <w:rPr>
          <w:sz w:val="28"/>
          <w:szCs w:val="28"/>
          <w:lang w:val="ro-MD"/>
        </w:rPr>
        <w:t>alocații</w:t>
      </w:r>
      <w:r w:rsidRPr="00F721C5">
        <w:rPr>
          <w:sz w:val="28"/>
          <w:szCs w:val="28"/>
          <w:lang w:val="ro-MD"/>
        </w:rPr>
        <w:t xml:space="preserve"> se va efectua în modul stabilit de Guvern;</w:t>
      </w:r>
    </w:p>
    <w:p w14:paraId="37B76DFC" w14:textId="56B85861" w:rsidR="00F721C5" w:rsidRPr="00E95EF6" w:rsidRDefault="00F721C5" w:rsidP="00B84820">
      <w:pPr>
        <w:pStyle w:val="NormalWeb"/>
        <w:spacing w:before="0" w:beforeAutospacing="0" w:after="0" w:afterAutospacing="0"/>
        <w:ind w:firstLine="567"/>
        <w:jc w:val="both"/>
        <w:rPr>
          <w:sz w:val="28"/>
          <w:szCs w:val="28"/>
          <w:lang w:val="ro-MD"/>
        </w:rPr>
      </w:pPr>
      <w:r w:rsidRPr="00E95EF6">
        <w:rPr>
          <w:sz w:val="28"/>
          <w:szCs w:val="28"/>
          <w:lang w:val="ro-MD"/>
        </w:rPr>
        <w:t xml:space="preserve">d) </w:t>
      </w:r>
      <w:r w:rsidR="00B143EE" w:rsidRPr="00E95EF6">
        <w:rPr>
          <w:sz w:val="28"/>
          <w:szCs w:val="28"/>
          <w:lang w:val="ro-MD"/>
        </w:rPr>
        <w:t>susținerea</w:t>
      </w:r>
      <w:r w:rsidRPr="00E95EF6">
        <w:rPr>
          <w:sz w:val="28"/>
          <w:szCs w:val="28"/>
          <w:lang w:val="ro-MD"/>
        </w:rPr>
        <w:t xml:space="preserve"> programului </w:t>
      </w:r>
      <w:r w:rsidR="00B143EE" w:rsidRPr="00E95EF6">
        <w:rPr>
          <w:sz w:val="28"/>
          <w:szCs w:val="28"/>
          <w:lang w:val="ro-MD"/>
        </w:rPr>
        <w:t>„Diaspora Acasă Reușește „</w:t>
      </w:r>
      <w:r w:rsidRPr="00E95EF6">
        <w:rPr>
          <w:sz w:val="28"/>
          <w:szCs w:val="28"/>
          <w:lang w:val="ro-MD"/>
        </w:rPr>
        <w:t>DAR 1+3</w:t>
      </w:r>
      <w:r w:rsidR="00B143EE" w:rsidRPr="00E95EF6">
        <w:rPr>
          <w:sz w:val="28"/>
          <w:szCs w:val="28"/>
          <w:lang w:val="ro-MD"/>
        </w:rPr>
        <w:t>””</w:t>
      </w:r>
      <w:r w:rsidRPr="00E95EF6">
        <w:rPr>
          <w:sz w:val="28"/>
          <w:szCs w:val="28"/>
          <w:lang w:val="ro-MD"/>
        </w:rPr>
        <w:t xml:space="preserve"> – în sumă de 10000,0 mii de lei. Repartizarea acestor </w:t>
      </w:r>
      <w:r w:rsidR="00B143EE" w:rsidRPr="00E95EF6">
        <w:rPr>
          <w:sz w:val="28"/>
          <w:szCs w:val="28"/>
          <w:lang w:val="ro-MD"/>
        </w:rPr>
        <w:t>alocații</w:t>
      </w:r>
      <w:r w:rsidRPr="00E95EF6">
        <w:rPr>
          <w:sz w:val="28"/>
          <w:szCs w:val="28"/>
          <w:lang w:val="ro-MD"/>
        </w:rPr>
        <w:t xml:space="preserve"> se va efectua în modul stabilit de Guvern;</w:t>
      </w:r>
    </w:p>
    <w:p w14:paraId="6887C6D3" w14:textId="4D512BF9" w:rsidR="00F721C5" w:rsidRDefault="00F721C5" w:rsidP="00B84820">
      <w:pPr>
        <w:pStyle w:val="NormalWeb"/>
        <w:spacing w:before="0" w:beforeAutospacing="0" w:after="0" w:afterAutospacing="0"/>
        <w:ind w:firstLine="567"/>
        <w:jc w:val="both"/>
        <w:rPr>
          <w:sz w:val="28"/>
          <w:szCs w:val="28"/>
          <w:lang w:val="ro-MD"/>
        </w:rPr>
      </w:pPr>
      <w:r w:rsidRPr="00E95EF6">
        <w:rPr>
          <w:sz w:val="28"/>
          <w:szCs w:val="28"/>
          <w:lang w:val="ro-MD"/>
        </w:rPr>
        <w:t xml:space="preserve">e) </w:t>
      </w:r>
      <w:r w:rsidR="00B143EE" w:rsidRPr="00E95EF6">
        <w:rPr>
          <w:sz w:val="28"/>
          <w:szCs w:val="28"/>
          <w:lang w:val="ro-MD"/>
        </w:rPr>
        <w:t>subvenționarea</w:t>
      </w:r>
      <w:r w:rsidRPr="00E95EF6">
        <w:rPr>
          <w:sz w:val="28"/>
          <w:szCs w:val="28"/>
          <w:lang w:val="ro-MD"/>
        </w:rPr>
        <w:t xml:space="preserve"> locurilor de muncă – în sumă de 1</w:t>
      </w:r>
      <w:r w:rsidR="00F40D04" w:rsidRPr="00E95EF6">
        <w:rPr>
          <w:sz w:val="28"/>
          <w:szCs w:val="28"/>
          <w:lang w:val="ro-MD"/>
        </w:rPr>
        <w:t>5</w:t>
      </w:r>
      <w:r w:rsidRPr="00E95EF6">
        <w:rPr>
          <w:sz w:val="28"/>
          <w:szCs w:val="28"/>
          <w:lang w:val="ro-MD"/>
        </w:rPr>
        <w:t xml:space="preserve">000,0 mii de lei. Repartizarea acestor </w:t>
      </w:r>
      <w:r w:rsidR="00B143EE" w:rsidRPr="00E95EF6">
        <w:rPr>
          <w:sz w:val="28"/>
          <w:szCs w:val="28"/>
          <w:lang w:val="ro-MD"/>
        </w:rPr>
        <w:t>alocații</w:t>
      </w:r>
      <w:r w:rsidRPr="00E95EF6">
        <w:rPr>
          <w:sz w:val="28"/>
          <w:szCs w:val="28"/>
          <w:lang w:val="ro-MD"/>
        </w:rPr>
        <w:t xml:space="preserve"> se va efectua în modul stabilit de Guvern;</w:t>
      </w:r>
    </w:p>
    <w:p w14:paraId="186B9076" w14:textId="5D18F582" w:rsidR="00B84820" w:rsidRPr="003F1C9D" w:rsidRDefault="006C753E" w:rsidP="00B84820">
      <w:pPr>
        <w:pStyle w:val="NormalWeb"/>
        <w:spacing w:before="0" w:beforeAutospacing="0" w:after="0" w:afterAutospacing="0"/>
        <w:ind w:firstLine="567"/>
        <w:jc w:val="both"/>
        <w:rPr>
          <w:sz w:val="28"/>
          <w:szCs w:val="28"/>
          <w:lang w:val="en-US"/>
        </w:rPr>
      </w:pPr>
      <w:r w:rsidRPr="003F1C9D">
        <w:rPr>
          <w:sz w:val="28"/>
          <w:szCs w:val="28"/>
          <w:lang w:val="ro-MD"/>
        </w:rPr>
        <w:t>f</w:t>
      </w:r>
      <w:r w:rsidR="00B84820" w:rsidRPr="003F1C9D">
        <w:rPr>
          <w:sz w:val="28"/>
          <w:szCs w:val="28"/>
          <w:lang w:val="ro-MD"/>
        </w:rPr>
        <w:t>) asigurarea prevederilor cadrului normativ privind salarizarea în sectorul bugetar</w:t>
      </w:r>
      <w:r w:rsidR="001567F3" w:rsidRPr="003F1C9D">
        <w:rPr>
          <w:sz w:val="28"/>
          <w:szCs w:val="28"/>
          <w:lang w:val="ro-MD"/>
        </w:rPr>
        <w:t xml:space="preserve"> </w:t>
      </w:r>
      <w:r w:rsidR="00B84820" w:rsidRPr="003F1C9D">
        <w:rPr>
          <w:sz w:val="28"/>
          <w:szCs w:val="28"/>
          <w:lang w:val="ro-MD"/>
        </w:rPr>
        <w:t xml:space="preserve">– în sumă de </w:t>
      </w:r>
      <w:r w:rsidR="002374F7" w:rsidRPr="003F1C9D">
        <w:rPr>
          <w:sz w:val="28"/>
          <w:szCs w:val="28"/>
          <w:lang w:val="ro-MD"/>
        </w:rPr>
        <w:t>7</w:t>
      </w:r>
      <w:r w:rsidR="00F721C5" w:rsidRPr="003F1C9D">
        <w:rPr>
          <w:sz w:val="28"/>
          <w:szCs w:val="28"/>
          <w:lang w:val="ro-MD"/>
        </w:rPr>
        <w:t>70000</w:t>
      </w:r>
      <w:r w:rsidR="00B84820" w:rsidRPr="003F1C9D">
        <w:rPr>
          <w:sz w:val="28"/>
          <w:szCs w:val="28"/>
          <w:lang w:val="ro-MD"/>
        </w:rPr>
        <w:t xml:space="preserve">,0 mii de lei. Repartizarea acestor </w:t>
      </w:r>
      <w:r w:rsidR="003F1C9D" w:rsidRPr="003F1C9D">
        <w:rPr>
          <w:sz w:val="28"/>
          <w:szCs w:val="28"/>
          <w:lang w:val="ro-MD"/>
        </w:rPr>
        <w:t>alocații</w:t>
      </w:r>
      <w:r w:rsidR="00B84820" w:rsidRPr="003F1C9D">
        <w:rPr>
          <w:sz w:val="28"/>
          <w:szCs w:val="28"/>
          <w:lang w:val="ro-MD"/>
        </w:rPr>
        <w:t xml:space="preserve"> pe </w:t>
      </w:r>
      <w:r w:rsidR="003F1C9D" w:rsidRPr="003F1C9D">
        <w:rPr>
          <w:sz w:val="28"/>
          <w:szCs w:val="28"/>
          <w:lang w:val="ro-MD"/>
        </w:rPr>
        <w:t>autorități</w:t>
      </w:r>
      <w:r w:rsidR="00B84820" w:rsidRPr="003F1C9D">
        <w:rPr>
          <w:sz w:val="28"/>
          <w:szCs w:val="28"/>
          <w:lang w:val="ro-MD"/>
        </w:rPr>
        <w:t xml:space="preserve"> publice se va efectua în baza hotărârilor de Guvern</w:t>
      </w:r>
      <w:r w:rsidR="007F7F7C">
        <w:rPr>
          <w:sz w:val="28"/>
          <w:szCs w:val="28"/>
          <w:lang w:val="en-US"/>
        </w:rPr>
        <w:t>.</w:t>
      </w:r>
    </w:p>
    <w:p w14:paraId="00A1270C"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41639B1A" w14:textId="77777777" w:rsidR="00B84820" w:rsidRPr="00146BC5" w:rsidRDefault="00B84820" w:rsidP="00B84820">
      <w:pPr>
        <w:pStyle w:val="NormalWeb"/>
        <w:spacing w:before="0" w:beforeAutospacing="0" w:after="0" w:afterAutospacing="0"/>
        <w:ind w:firstLine="567"/>
        <w:jc w:val="both"/>
        <w:rPr>
          <w:sz w:val="28"/>
          <w:szCs w:val="28"/>
          <w:lang w:val="ro-MD"/>
        </w:rPr>
      </w:pPr>
      <w:r w:rsidRPr="00024A34">
        <w:rPr>
          <w:b/>
          <w:bCs/>
          <w:sz w:val="28"/>
          <w:szCs w:val="28"/>
          <w:lang w:val="ro-MD"/>
        </w:rPr>
        <w:t>Art.4.</w:t>
      </w:r>
      <w:r w:rsidRPr="00024A34">
        <w:rPr>
          <w:sz w:val="28"/>
          <w:szCs w:val="28"/>
          <w:lang w:val="ro-MD"/>
        </w:rPr>
        <w:t xml:space="preserve"> – </w:t>
      </w:r>
      <w:r w:rsidRPr="00146BC5">
        <w:rPr>
          <w:sz w:val="28"/>
          <w:szCs w:val="28"/>
          <w:lang w:val="ro-MD"/>
        </w:rPr>
        <w:t>(1) În bugetul de stat se aprobă transferuri către alte bugete şi fonduri:</w:t>
      </w:r>
    </w:p>
    <w:p w14:paraId="661AD490" w14:textId="77777777" w:rsidR="00741F92" w:rsidRDefault="00741F92" w:rsidP="00146BC5">
      <w:pPr>
        <w:pStyle w:val="NormalWeb"/>
        <w:spacing w:before="0" w:beforeAutospacing="0" w:after="0" w:afterAutospacing="0"/>
        <w:ind w:firstLine="567"/>
        <w:jc w:val="both"/>
        <w:rPr>
          <w:sz w:val="28"/>
          <w:szCs w:val="28"/>
          <w:lang w:val="ro-MD"/>
        </w:rPr>
      </w:pPr>
      <w:r w:rsidRPr="0043233A">
        <w:rPr>
          <w:sz w:val="28"/>
          <w:szCs w:val="28"/>
          <w:lang w:val="ro-MD"/>
        </w:rPr>
        <w:t>a) la bugetul asigurărilor sociale de stat – în sumă de 17169869,3 mii de lei, din care pentru acoperirea deficitului bugetului asigurărilor sociale de stat – 6166426,9 mii de lei;</w:t>
      </w:r>
    </w:p>
    <w:p w14:paraId="4E2E6277" w14:textId="6919E568" w:rsidR="004E08AB" w:rsidRDefault="004E08AB" w:rsidP="001621F7">
      <w:pPr>
        <w:pStyle w:val="NormalWeb"/>
        <w:spacing w:before="0" w:beforeAutospacing="0" w:after="0" w:afterAutospacing="0"/>
        <w:ind w:firstLine="567"/>
        <w:jc w:val="both"/>
        <w:rPr>
          <w:sz w:val="28"/>
          <w:szCs w:val="28"/>
          <w:lang w:val="ro-MD"/>
        </w:rPr>
      </w:pPr>
      <w:r w:rsidRPr="004E08AB">
        <w:rPr>
          <w:sz w:val="28"/>
          <w:szCs w:val="28"/>
          <w:lang w:val="ro-MD"/>
        </w:rPr>
        <w:t>b) la fondurile asigurării obligatorii de asistență medicală – în sumă de 6847595,7 mii de lei, dintre care pentru realizarea programelor naționale în domeniul ocrotirii sănătății – 150648,1 mii de lei. Pentru asigurarea unor categorii de persoane conform legisla</w:t>
      </w:r>
      <w:r>
        <w:rPr>
          <w:sz w:val="28"/>
          <w:szCs w:val="28"/>
          <w:lang w:val="ro-MD"/>
        </w:rPr>
        <w:t>ți</w:t>
      </w:r>
      <w:r w:rsidRPr="004E08AB">
        <w:rPr>
          <w:sz w:val="28"/>
          <w:szCs w:val="28"/>
          <w:lang w:val="ro-MD"/>
        </w:rPr>
        <w:t>ei, prin derogare de la prevederile art.9 din Legea nr.1593/2002 cu privire la mărimea, modul și termenele de achi</w:t>
      </w:r>
      <w:r>
        <w:rPr>
          <w:sz w:val="28"/>
          <w:szCs w:val="28"/>
          <w:lang w:val="ro-MD"/>
        </w:rPr>
        <w:t>t</w:t>
      </w:r>
      <w:r w:rsidRPr="004E08AB">
        <w:rPr>
          <w:sz w:val="28"/>
          <w:szCs w:val="28"/>
          <w:lang w:val="ro-MD"/>
        </w:rPr>
        <w:t>ate a primelor de asigurare obligatorie de asistență medicală, se aprobă transferuri la fondurile asigurării obligatorii de asistență medicală în sumă de 6696777,6 mii de lei;</w:t>
      </w:r>
    </w:p>
    <w:p w14:paraId="1552D79A" w14:textId="2DCF6AEF" w:rsidR="001621F7" w:rsidRPr="001621F7" w:rsidRDefault="001621F7" w:rsidP="001621F7">
      <w:pPr>
        <w:pStyle w:val="NormalWeb"/>
        <w:spacing w:before="0" w:beforeAutospacing="0" w:after="0"/>
        <w:ind w:firstLine="567"/>
        <w:jc w:val="both"/>
        <w:rPr>
          <w:sz w:val="28"/>
          <w:szCs w:val="28"/>
          <w:lang w:val="ro-MD"/>
        </w:rPr>
      </w:pPr>
      <w:r w:rsidRPr="001621F7">
        <w:rPr>
          <w:sz w:val="28"/>
          <w:szCs w:val="28"/>
          <w:lang w:val="ro-MD"/>
        </w:rPr>
        <w:t>c) la bugetele locale – în sumă totală de 18539102,1 mii de lei, inclusiv 675958,6 mii de lei transferuri cu destinație generală pentru bugetele locale de nivelul întâi din contul taxei pentru folosirea drumurilor de către autovehiculele înmatriculate în Republica Moldova. Repartizarea transferurilor la bugetele locale se efectuează conform anexei nr.7.</w:t>
      </w:r>
    </w:p>
    <w:p w14:paraId="6A5ABB0B" w14:textId="5269588A" w:rsidR="00146BC5" w:rsidRDefault="001621F7" w:rsidP="001621F7">
      <w:pPr>
        <w:pStyle w:val="NormalWeb"/>
        <w:spacing w:before="0" w:beforeAutospacing="0" w:after="0" w:afterAutospacing="0"/>
        <w:ind w:firstLine="567"/>
        <w:jc w:val="both"/>
        <w:rPr>
          <w:sz w:val="28"/>
          <w:szCs w:val="28"/>
          <w:lang w:val="ro-MD"/>
        </w:rPr>
      </w:pPr>
      <w:r w:rsidRPr="001621F7">
        <w:rPr>
          <w:sz w:val="28"/>
          <w:szCs w:val="28"/>
          <w:lang w:val="ro-MD"/>
        </w:rPr>
        <w:t>(2) Fondul de susținere financiară a unităților administrativ-teritoriale este suplimentat cu cota-parte de 10% din impozitul pe venitul din activitatea de întreprinzător încasat în anul 2021.</w:t>
      </w:r>
    </w:p>
    <w:p w14:paraId="2E767D5A" w14:textId="77777777" w:rsidR="001621F7" w:rsidRPr="000950AD" w:rsidRDefault="001621F7" w:rsidP="001621F7">
      <w:pPr>
        <w:pStyle w:val="NormalWeb"/>
        <w:spacing w:before="0" w:beforeAutospacing="0" w:after="0" w:afterAutospacing="0"/>
        <w:ind w:firstLine="567"/>
        <w:jc w:val="both"/>
        <w:rPr>
          <w:sz w:val="28"/>
          <w:szCs w:val="28"/>
          <w:lang w:val="ro-MD"/>
        </w:rPr>
      </w:pPr>
    </w:p>
    <w:p w14:paraId="3FEC180E" w14:textId="1B612922" w:rsidR="00B84820" w:rsidRPr="00B84820" w:rsidRDefault="00B84820" w:rsidP="00B84820">
      <w:pPr>
        <w:pStyle w:val="NormalWeb"/>
        <w:spacing w:before="0" w:beforeAutospacing="0" w:after="0" w:afterAutospacing="0"/>
        <w:ind w:firstLine="567"/>
        <w:jc w:val="both"/>
        <w:rPr>
          <w:sz w:val="28"/>
          <w:szCs w:val="28"/>
          <w:lang w:val="ro-MD"/>
        </w:rPr>
      </w:pPr>
      <w:r w:rsidRPr="00E95EF6">
        <w:rPr>
          <w:b/>
          <w:bCs/>
          <w:sz w:val="28"/>
          <w:szCs w:val="28"/>
          <w:lang w:val="ro-MD"/>
        </w:rPr>
        <w:t>Art.5.</w:t>
      </w:r>
      <w:r w:rsidRPr="00E95EF6">
        <w:rPr>
          <w:sz w:val="28"/>
          <w:szCs w:val="28"/>
          <w:lang w:val="ro-MD"/>
        </w:rPr>
        <w:t xml:space="preserve"> – Pentru imp</w:t>
      </w:r>
      <w:r w:rsidR="00C8364D" w:rsidRPr="00E95EF6">
        <w:rPr>
          <w:sz w:val="28"/>
          <w:szCs w:val="28"/>
          <w:lang w:val="ro-MD"/>
        </w:rPr>
        <w:t>lementarea Programului de stat „</w:t>
      </w:r>
      <w:r w:rsidRPr="00E95EF6">
        <w:rPr>
          <w:sz w:val="28"/>
          <w:szCs w:val="28"/>
          <w:lang w:val="ro-MD"/>
        </w:rPr>
        <w:t>Prim</w:t>
      </w:r>
      <w:r w:rsidR="00B1276A" w:rsidRPr="00E95EF6">
        <w:rPr>
          <w:sz w:val="28"/>
          <w:szCs w:val="28"/>
          <w:lang w:val="ro-MD"/>
        </w:rPr>
        <w:t>a casă</w:t>
      </w:r>
      <w:r w:rsidR="00C8364D" w:rsidRPr="00E95EF6">
        <w:rPr>
          <w:sz w:val="28"/>
          <w:szCs w:val="28"/>
          <w:lang w:val="ro-MD"/>
        </w:rPr>
        <w:t>”</w:t>
      </w:r>
      <w:r w:rsidR="00B1276A" w:rsidRPr="00E95EF6">
        <w:rPr>
          <w:sz w:val="28"/>
          <w:szCs w:val="28"/>
          <w:lang w:val="ro-MD"/>
        </w:rPr>
        <w:t xml:space="preserve"> se alocă suma de </w:t>
      </w:r>
      <w:r w:rsidR="00146BC5" w:rsidRPr="00E95EF6">
        <w:rPr>
          <w:sz w:val="28"/>
          <w:szCs w:val="28"/>
          <w:lang w:val="ro-MD"/>
        </w:rPr>
        <w:t>1</w:t>
      </w:r>
      <w:r w:rsidR="00FD6B03" w:rsidRPr="00E95EF6">
        <w:rPr>
          <w:sz w:val="28"/>
          <w:szCs w:val="28"/>
          <w:lang w:val="ro-MD"/>
        </w:rPr>
        <w:t>7</w:t>
      </w:r>
      <w:r w:rsidR="00146BC5" w:rsidRPr="00E95EF6">
        <w:rPr>
          <w:sz w:val="28"/>
          <w:szCs w:val="28"/>
          <w:lang w:val="ro-MD"/>
        </w:rPr>
        <w:t>0000</w:t>
      </w:r>
      <w:r w:rsidR="006C753E" w:rsidRPr="00E95EF6">
        <w:rPr>
          <w:sz w:val="28"/>
          <w:szCs w:val="28"/>
          <w:lang w:val="ro-MD"/>
        </w:rPr>
        <w:t>,</w:t>
      </w:r>
      <w:r w:rsidR="00BA6C59" w:rsidRPr="00E95EF6">
        <w:rPr>
          <w:sz w:val="28"/>
          <w:szCs w:val="28"/>
          <w:lang w:val="ro-MD"/>
        </w:rPr>
        <w:t>0</w:t>
      </w:r>
      <w:r w:rsidRPr="00E95EF6">
        <w:rPr>
          <w:sz w:val="28"/>
          <w:szCs w:val="28"/>
          <w:lang w:val="ro-MD"/>
        </w:rPr>
        <w:t xml:space="preserve"> mii de lei, inclusiv </w:t>
      </w:r>
      <w:r w:rsidR="006C753E" w:rsidRPr="00E95EF6">
        <w:rPr>
          <w:sz w:val="28"/>
          <w:szCs w:val="28"/>
          <w:lang w:val="ro-MD"/>
        </w:rPr>
        <w:t>10000,0</w:t>
      </w:r>
      <w:r w:rsidRPr="00E95EF6">
        <w:rPr>
          <w:sz w:val="28"/>
          <w:szCs w:val="28"/>
          <w:lang w:val="ro-MD"/>
        </w:rPr>
        <w:t xml:space="preserve"> mii de lei pentru onorarea </w:t>
      </w:r>
      <w:r w:rsidR="00E95EF6" w:rsidRPr="00E95EF6">
        <w:rPr>
          <w:sz w:val="28"/>
          <w:szCs w:val="28"/>
          <w:lang w:val="ro-MD"/>
        </w:rPr>
        <w:t>garanțiilor</w:t>
      </w:r>
      <w:r w:rsidRPr="00E95EF6">
        <w:rPr>
          <w:sz w:val="28"/>
          <w:szCs w:val="28"/>
          <w:lang w:val="ro-MD"/>
        </w:rPr>
        <w:t xml:space="preserve"> de stat în cadrul Programului. Repartizarea acestor </w:t>
      </w:r>
      <w:r w:rsidR="00E95EF6" w:rsidRPr="00E95EF6">
        <w:rPr>
          <w:sz w:val="28"/>
          <w:szCs w:val="28"/>
          <w:lang w:val="ro-MD"/>
        </w:rPr>
        <w:t>alocații</w:t>
      </w:r>
      <w:r w:rsidRPr="00E95EF6">
        <w:rPr>
          <w:sz w:val="28"/>
          <w:szCs w:val="28"/>
          <w:lang w:val="ro-MD"/>
        </w:rPr>
        <w:t xml:space="preserve"> se va efectua în modul stabilit de Guvern.</w:t>
      </w:r>
    </w:p>
    <w:p w14:paraId="5F63ADFF"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0E16F278" w14:textId="77777777" w:rsidR="00B84820" w:rsidRPr="00E95EF6" w:rsidRDefault="00B84820" w:rsidP="00B84820">
      <w:pPr>
        <w:pStyle w:val="NormalWeb"/>
        <w:spacing w:before="0" w:beforeAutospacing="0" w:after="0" w:afterAutospacing="0"/>
        <w:ind w:firstLine="567"/>
        <w:jc w:val="both"/>
        <w:rPr>
          <w:sz w:val="28"/>
          <w:szCs w:val="28"/>
          <w:lang w:val="ro-MD"/>
        </w:rPr>
      </w:pPr>
      <w:r w:rsidRPr="00E95EF6">
        <w:rPr>
          <w:b/>
          <w:bCs/>
          <w:sz w:val="28"/>
          <w:szCs w:val="28"/>
          <w:lang w:val="ro-MD"/>
        </w:rPr>
        <w:t>Art.6.</w:t>
      </w:r>
      <w:r w:rsidRPr="00E95EF6">
        <w:rPr>
          <w:sz w:val="28"/>
          <w:szCs w:val="28"/>
          <w:lang w:val="ro-MD"/>
        </w:rPr>
        <w:t xml:space="preserve"> – (1) Se alocă mijloace financiare pentru:</w:t>
      </w:r>
    </w:p>
    <w:p w14:paraId="55C3F49D" w14:textId="50660792" w:rsidR="00FD6B03" w:rsidRPr="00E95EF6" w:rsidRDefault="00FD6B03" w:rsidP="009F5DCE">
      <w:pPr>
        <w:pStyle w:val="NormalWeb"/>
        <w:spacing w:before="0" w:beforeAutospacing="0" w:after="0" w:afterAutospacing="0"/>
        <w:ind w:firstLine="567"/>
        <w:jc w:val="both"/>
        <w:rPr>
          <w:sz w:val="28"/>
          <w:szCs w:val="28"/>
          <w:lang w:val="ro-MD"/>
        </w:rPr>
      </w:pPr>
      <w:r w:rsidRPr="00E95EF6">
        <w:rPr>
          <w:sz w:val="28"/>
          <w:szCs w:val="28"/>
          <w:lang w:val="ro-MD"/>
        </w:rPr>
        <w:t xml:space="preserve">a) majorarea capitalului social al Întreprinderii de Stat „Calea Ferată din Moldova” – în sumă de până la 363158,3 mii de lei (echivalentul a 16962,1 mii de euro) din contul împrumutului acordat de Banca Europeană de </w:t>
      </w:r>
      <w:r w:rsidR="00C8364D" w:rsidRPr="00E95EF6">
        <w:rPr>
          <w:sz w:val="28"/>
          <w:szCs w:val="28"/>
          <w:lang w:val="ro-MD"/>
        </w:rPr>
        <w:t>Investiții</w:t>
      </w:r>
      <w:r w:rsidRPr="00E95EF6">
        <w:rPr>
          <w:sz w:val="28"/>
          <w:szCs w:val="28"/>
          <w:lang w:val="ro-MD"/>
        </w:rPr>
        <w:t xml:space="preserve"> în cadrul Proiectului de </w:t>
      </w:r>
      <w:r w:rsidR="00C8364D" w:rsidRPr="00E95EF6">
        <w:rPr>
          <w:sz w:val="28"/>
          <w:szCs w:val="28"/>
          <w:lang w:val="ro-MD"/>
        </w:rPr>
        <w:t>achiziție</w:t>
      </w:r>
      <w:r w:rsidRPr="00E95EF6">
        <w:rPr>
          <w:sz w:val="28"/>
          <w:szCs w:val="28"/>
          <w:lang w:val="ro-MD"/>
        </w:rPr>
        <w:t xml:space="preserve"> a locomotivelor şi de restructurare a infrastructurii feroviare;</w:t>
      </w:r>
    </w:p>
    <w:p w14:paraId="598C1522" w14:textId="6E852EE1" w:rsidR="00FD6B03" w:rsidRPr="00E95EF6" w:rsidRDefault="00FD6B03" w:rsidP="009F5DCE">
      <w:pPr>
        <w:pStyle w:val="NormalWeb"/>
        <w:spacing w:before="0" w:beforeAutospacing="0" w:after="0" w:afterAutospacing="0"/>
        <w:ind w:firstLine="567"/>
        <w:jc w:val="both"/>
        <w:rPr>
          <w:sz w:val="28"/>
          <w:szCs w:val="28"/>
          <w:lang w:val="ro-MD"/>
        </w:rPr>
      </w:pPr>
      <w:r w:rsidRPr="00E95EF6">
        <w:rPr>
          <w:sz w:val="28"/>
          <w:szCs w:val="28"/>
          <w:lang w:val="ro-MD"/>
        </w:rPr>
        <w:lastRenderedPageBreak/>
        <w:t xml:space="preserve">b) majorarea capitalului social al </w:t>
      </w:r>
      <w:r w:rsidR="00C8364D" w:rsidRPr="00E95EF6">
        <w:rPr>
          <w:sz w:val="28"/>
          <w:szCs w:val="28"/>
          <w:lang w:val="ro-MD"/>
        </w:rPr>
        <w:t>Societății</w:t>
      </w:r>
      <w:r w:rsidRPr="00E95EF6">
        <w:rPr>
          <w:sz w:val="28"/>
          <w:szCs w:val="28"/>
          <w:lang w:val="ro-MD"/>
        </w:rPr>
        <w:t xml:space="preserve"> cu Răspundere Limitată „Arena </w:t>
      </w:r>
      <w:r w:rsidR="00C8364D" w:rsidRPr="00E95EF6">
        <w:rPr>
          <w:sz w:val="28"/>
          <w:szCs w:val="28"/>
          <w:lang w:val="ro-MD"/>
        </w:rPr>
        <w:t>Națională</w:t>
      </w:r>
      <w:r w:rsidRPr="00E95EF6">
        <w:rPr>
          <w:sz w:val="28"/>
          <w:szCs w:val="28"/>
          <w:lang w:val="ro-MD"/>
        </w:rPr>
        <w:t>” – în sumă de până la 67536,9 mii de lei (echivalentul a 3154,45 mii de euro);</w:t>
      </w:r>
    </w:p>
    <w:p w14:paraId="6E139AFB" w14:textId="4FE9303E" w:rsidR="00FD6B03" w:rsidRPr="00E95EF6" w:rsidRDefault="00FD6B03" w:rsidP="009F5DCE">
      <w:pPr>
        <w:pStyle w:val="NormalWeb"/>
        <w:spacing w:before="0" w:beforeAutospacing="0" w:after="0" w:afterAutospacing="0"/>
        <w:ind w:firstLine="567"/>
        <w:jc w:val="both"/>
        <w:rPr>
          <w:sz w:val="28"/>
          <w:szCs w:val="28"/>
          <w:lang w:val="ro-MD"/>
        </w:rPr>
      </w:pPr>
      <w:r w:rsidRPr="00E95EF6">
        <w:rPr>
          <w:sz w:val="28"/>
          <w:szCs w:val="28"/>
          <w:lang w:val="ro-MD"/>
        </w:rPr>
        <w:t xml:space="preserve">c) majorarea capitalului autorizat </w:t>
      </w:r>
      <w:r w:rsidR="00C8364D" w:rsidRPr="00E95EF6">
        <w:rPr>
          <w:sz w:val="28"/>
          <w:szCs w:val="28"/>
          <w:lang w:val="ro-MD"/>
        </w:rPr>
        <w:t>deținut</w:t>
      </w:r>
      <w:r w:rsidRPr="00E95EF6">
        <w:rPr>
          <w:sz w:val="28"/>
          <w:szCs w:val="28"/>
          <w:lang w:val="ro-MD"/>
        </w:rPr>
        <w:t xml:space="preserve"> de Republica Moldova la Banca </w:t>
      </w:r>
      <w:r w:rsidR="00C8364D" w:rsidRPr="00E95EF6">
        <w:rPr>
          <w:sz w:val="28"/>
          <w:szCs w:val="28"/>
          <w:lang w:val="ro-MD"/>
        </w:rPr>
        <w:t>Internațională</w:t>
      </w:r>
      <w:r w:rsidRPr="00E95EF6">
        <w:rPr>
          <w:sz w:val="28"/>
          <w:szCs w:val="28"/>
          <w:lang w:val="ro-MD"/>
        </w:rPr>
        <w:t xml:space="preserve"> pentru </w:t>
      </w:r>
      <w:r w:rsidR="00C8364D" w:rsidRPr="00E95EF6">
        <w:rPr>
          <w:sz w:val="28"/>
          <w:szCs w:val="28"/>
          <w:lang w:val="ro-MD"/>
        </w:rPr>
        <w:t>Reconstrucție</w:t>
      </w:r>
      <w:r w:rsidRPr="00E95EF6">
        <w:rPr>
          <w:sz w:val="28"/>
          <w:szCs w:val="28"/>
          <w:lang w:val="ro-MD"/>
        </w:rPr>
        <w:t xml:space="preserve"> şi Dezvoltare – în suma de până la 43643,5 mii de lei (echivalentul a 2181,1 mii de dolari SUA) şi la </w:t>
      </w:r>
      <w:r w:rsidR="00C8364D" w:rsidRPr="00E95EF6">
        <w:rPr>
          <w:sz w:val="28"/>
          <w:szCs w:val="28"/>
          <w:lang w:val="ro-MD"/>
        </w:rPr>
        <w:t>Corporația</w:t>
      </w:r>
      <w:r w:rsidRPr="00E95EF6">
        <w:rPr>
          <w:sz w:val="28"/>
          <w:szCs w:val="28"/>
          <w:lang w:val="ro-MD"/>
        </w:rPr>
        <w:t xml:space="preserve"> Financiară </w:t>
      </w:r>
      <w:r w:rsidR="00C8364D" w:rsidRPr="00E95EF6">
        <w:rPr>
          <w:sz w:val="28"/>
          <w:szCs w:val="28"/>
          <w:lang w:val="ro-MD"/>
        </w:rPr>
        <w:t>Internațională</w:t>
      </w:r>
      <w:r w:rsidRPr="00E95EF6">
        <w:rPr>
          <w:sz w:val="28"/>
          <w:szCs w:val="28"/>
          <w:lang w:val="ro-MD"/>
        </w:rPr>
        <w:t xml:space="preserve"> – în suma de până la 19589,8 mii de lei (echivalentul a 979,0 mii de dolari SUA);</w:t>
      </w:r>
    </w:p>
    <w:p w14:paraId="012D8307" w14:textId="282A15A3" w:rsidR="00FD6B03" w:rsidRPr="00E95EF6" w:rsidRDefault="00FD6B03" w:rsidP="009F5DCE">
      <w:pPr>
        <w:pStyle w:val="NormalWeb"/>
        <w:spacing w:before="0" w:beforeAutospacing="0" w:after="0" w:afterAutospacing="0"/>
        <w:ind w:firstLine="567"/>
        <w:jc w:val="both"/>
        <w:rPr>
          <w:sz w:val="28"/>
          <w:szCs w:val="28"/>
          <w:lang w:val="ro-MD"/>
        </w:rPr>
      </w:pPr>
      <w:r w:rsidRPr="00E95EF6">
        <w:rPr>
          <w:sz w:val="28"/>
          <w:szCs w:val="28"/>
          <w:lang w:val="ro-MD"/>
        </w:rPr>
        <w:t xml:space="preserve">d) majorarea capitalul social al Băncii Mării </w:t>
      </w:r>
      <w:r w:rsidR="00F26EC3">
        <w:rPr>
          <w:sz w:val="28"/>
          <w:szCs w:val="28"/>
          <w:lang w:val="ro-MD"/>
        </w:rPr>
        <w:t>Negre pentru Comerț și Dezvoltar</w:t>
      </w:r>
      <w:r w:rsidRPr="00E95EF6">
        <w:rPr>
          <w:sz w:val="28"/>
          <w:szCs w:val="28"/>
          <w:lang w:val="ro-MD"/>
        </w:rPr>
        <w:t>e – în sumă  de până la 3297,1 mii de lei (echivalentul a 154,0 mii  de euro).</w:t>
      </w:r>
    </w:p>
    <w:p w14:paraId="56E30FB9" w14:textId="7A5B12CD" w:rsidR="00B84820" w:rsidRPr="00E95EF6" w:rsidRDefault="00FD6B03" w:rsidP="00FD6B03">
      <w:pPr>
        <w:pStyle w:val="NormalWeb"/>
        <w:spacing w:before="0" w:beforeAutospacing="0" w:after="0" w:afterAutospacing="0"/>
        <w:ind w:firstLine="567"/>
        <w:jc w:val="both"/>
        <w:rPr>
          <w:sz w:val="28"/>
          <w:szCs w:val="28"/>
          <w:lang w:val="ro-MD"/>
        </w:rPr>
      </w:pPr>
      <w:r w:rsidRPr="00E95EF6">
        <w:rPr>
          <w:sz w:val="28"/>
          <w:szCs w:val="28"/>
          <w:lang w:val="ro-MD"/>
        </w:rPr>
        <w:t xml:space="preserve"> (2) Alocarea mijloacelor prevăzute la alin.(1) se va efectua în baza hotărârilor de Guvern.</w:t>
      </w:r>
      <w:r w:rsidR="00B84820" w:rsidRPr="00E95EF6">
        <w:rPr>
          <w:sz w:val="28"/>
          <w:szCs w:val="28"/>
          <w:lang w:val="ro-MD"/>
        </w:rPr>
        <w:t> </w:t>
      </w:r>
    </w:p>
    <w:p w14:paraId="12ED3CC3" w14:textId="77777777" w:rsidR="009F5DCE" w:rsidRPr="00E95EF6" w:rsidRDefault="009F5DCE" w:rsidP="00FD6B03">
      <w:pPr>
        <w:pStyle w:val="NormalWeb"/>
        <w:spacing w:before="0" w:beforeAutospacing="0" w:after="0" w:afterAutospacing="0"/>
        <w:ind w:firstLine="567"/>
        <w:jc w:val="both"/>
        <w:rPr>
          <w:sz w:val="28"/>
          <w:szCs w:val="28"/>
          <w:lang w:val="ro-MD"/>
        </w:rPr>
      </w:pPr>
    </w:p>
    <w:p w14:paraId="5FDF07B1" w14:textId="1B5F18F9" w:rsidR="00B84820" w:rsidRPr="00B84820" w:rsidRDefault="00B84820" w:rsidP="00B84820">
      <w:pPr>
        <w:pStyle w:val="NormalWeb"/>
        <w:spacing w:before="0" w:beforeAutospacing="0" w:after="0" w:afterAutospacing="0"/>
        <w:ind w:firstLine="567"/>
        <w:jc w:val="both"/>
        <w:rPr>
          <w:sz w:val="28"/>
          <w:szCs w:val="28"/>
          <w:lang w:val="ro-MD"/>
        </w:rPr>
      </w:pPr>
      <w:r w:rsidRPr="00E95EF6">
        <w:rPr>
          <w:b/>
          <w:bCs/>
          <w:sz w:val="28"/>
          <w:szCs w:val="28"/>
          <w:lang w:val="ro-MD"/>
        </w:rPr>
        <w:t>Art.7.</w:t>
      </w:r>
      <w:r w:rsidRPr="00E95EF6">
        <w:rPr>
          <w:sz w:val="28"/>
          <w:szCs w:val="28"/>
          <w:lang w:val="ro-MD"/>
        </w:rPr>
        <w:t xml:space="preserve"> – Mijloacele financiare primite de la bugetele componente ale bugetului public </w:t>
      </w:r>
      <w:proofErr w:type="spellStart"/>
      <w:r w:rsidRPr="00E95EF6">
        <w:rPr>
          <w:sz w:val="28"/>
          <w:szCs w:val="28"/>
          <w:lang w:val="ro-MD"/>
        </w:rPr>
        <w:t>naţional</w:t>
      </w:r>
      <w:proofErr w:type="spellEnd"/>
      <w:r w:rsidRPr="00E95EF6">
        <w:rPr>
          <w:sz w:val="28"/>
          <w:szCs w:val="28"/>
          <w:lang w:val="ro-MD"/>
        </w:rPr>
        <w:t xml:space="preserve"> de către </w:t>
      </w:r>
      <w:proofErr w:type="spellStart"/>
      <w:r w:rsidRPr="00E95EF6">
        <w:rPr>
          <w:sz w:val="28"/>
          <w:szCs w:val="28"/>
          <w:lang w:val="ro-MD"/>
        </w:rPr>
        <w:t>autorităţile</w:t>
      </w:r>
      <w:proofErr w:type="spellEnd"/>
      <w:r w:rsidRPr="00E95EF6">
        <w:rPr>
          <w:sz w:val="28"/>
          <w:szCs w:val="28"/>
          <w:lang w:val="ro-MD"/>
        </w:rPr>
        <w:t>/</w:t>
      </w:r>
      <w:proofErr w:type="spellStart"/>
      <w:r w:rsidRPr="00E95EF6">
        <w:rPr>
          <w:sz w:val="28"/>
          <w:szCs w:val="28"/>
          <w:lang w:val="ro-MD"/>
        </w:rPr>
        <w:t>instituţiile</w:t>
      </w:r>
      <w:proofErr w:type="spellEnd"/>
      <w:r w:rsidRPr="00E95EF6">
        <w:rPr>
          <w:sz w:val="28"/>
          <w:szCs w:val="28"/>
          <w:lang w:val="ro-MD"/>
        </w:rPr>
        <w:t xml:space="preserve"> publice la autogestiune, întreprinderile de stat şi </w:t>
      </w:r>
      <w:r w:rsidR="003F4693" w:rsidRPr="00E95EF6">
        <w:rPr>
          <w:sz w:val="28"/>
          <w:szCs w:val="28"/>
          <w:lang w:val="ro-MD"/>
        </w:rPr>
        <w:t>societățile</w:t>
      </w:r>
      <w:r w:rsidRPr="00E95EF6">
        <w:rPr>
          <w:sz w:val="28"/>
          <w:szCs w:val="28"/>
          <w:lang w:val="ro-MD"/>
        </w:rPr>
        <w:t xml:space="preserve"> pe </w:t>
      </w:r>
      <w:r w:rsidR="003F4693" w:rsidRPr="00E95EF6">
        <w:rPr>
          <w:sz w:val="28"/>
          <w:szCs w:val="28"/>
          <w:lang w:val="ro-MD"/>
        </w:rPr>
        <w:t>acțiuni</w:t>
      </w:r>
      <w:r w:rsidRPr="00E95EF6">
        <w:rPr>
          <w:sz w:val="28"/>
          <w:szCs w:val="28"/>
          <w:lang w:val="ro-MD"/>
        </w:rPr>
        <w:t xml:space="preserve"> ai căror fondatori sunt </w:t>
      </w:r>
      <w:proofErr w:type="spellStart"/>
      <w:r w:rsidRPr="00E95EF6">
        <w:rPr>
          <w:sz w:val="28"/>
          <w:szCs w:val="28"/>
          <w:lang w:val="ro-MD"/>
        </w:rPr>
        <w:t>autorităţile</w:t>
      </w:r>
      <w:proofErr w:type="spellEnd"/>
      <w:r w:rsidRPr="00E95EF6">
        <w:rPr>
          <w:sz w:val="28"/>
          <w:szCs w:val="28"/>
          <w:lang w:val="ro-MD"/>
        </w:rPr>
        <w:t xml:space="preserve"> publice centrale şi locale, conform anexei nr.8, se gestionează prin Contul Unic </w:t>
      </w:r>
      <w:proofErr w:type="spellStart"/>
      <w:r w:rsidRPr="00E95EF6">
        <w:rPr>
          <w:sz w:val="28"/>
          <w:szCs w:val="28"/>
          <w:lang w:val="ro-MD"/>
        </w:rPr>
        <w:t>Trezorerial</w:t>
      </w:r>
      <w:proofErr w:type="spellEnd"/>
      <w:r w:rsidRPr="00E95EF6">
        <w:rPr>
          <w:sz w:val="28"/>
          <w:szCs w:val="28"/>
          <w:lang w:val="ro-MD"/>
        </w:rPr>
        <w:t xml:space="preserve"> al Ministerului Finanţelor.</w:t>
      </w:r>
    </w:p>
    <w:p w14:paraId="0A370931" w14:textId="77777777"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3716FEA" w14:textId="426014A4" w:rsidR="00904EF5" w:rsidRDefault="00B84820" w:rsidP="00B84820">
      <w:pPr>
        <w:pStyle w:val="NormalWeb"/>
        <w:spacing w:before="0" w:beforeAutospacing="0" w:after="0" w:afterAutospacing="0"/>
        <w:ind w:firstLine="567"/>
        <w:jc w:val="both"/>
        <w:rPr>
          <w:sz w:val="28"/>
          <w:szCs w:val="28"/>
          <w:lang w:val="ro-MD"/>
        </w:rPr>
      </w:pPr>
      <w:r w:rsidRPr="00E95EF6">
        <w:rPr>
          <w:b/>
          <w:bCs/>
          <w:sz w:val="28"/>
          <w:szCs w:val="28"/>
          <w:lang w:val="ro-MD"/>
        </w:rPr>
        <w:t>Art.8.</w:t>
      </w:r>
      <w:r w:rsidR="00904EF5" w:rsidRPr="00E95EF6">
        <w:rPr>
          <w:sz w:val="28"/>
          <w:szCs w:val="28"/>
          <w:lang w:val="ro-MD"/>
        </w:rPr>
        <w:t xml:space="preserve"> – Se stabilește că, la situația din 31 decembrie 2023, datoria de stat internă nu va depăși 37483,9 milioane de lei, datoria de stat externă  85021,4 milioane de lei (echivalentul a  4141,3 milioane de dolari SUA). Soldul garanțiilor de stat externe va constitui zero lei, iar soldul garanțiilor de stat interne nu va depăși 2500,0 milioane de lei.</w:t>
      </w:r>
    </w:p>
    <w:p w14:paraId="46B49E4C" w14:textId="698A2319" w:rsidR="00B84820" w:rsidRPr="00B84820" w:rsidRDefault="00B84820" w:rsidP="00B84820">
      <w:pPr>
        <w:pStyle w:val="NormalWeb"/>
        <w:spacing w:before="0" w:beforeAutospacing="0" w:after="0" w:afterAutospacing="0"/>
        <w:ind w:firstLine="567"/>
        <w:jc w:val="both"/>
        <w:rPr>
          <w:sz w:val="28"/>
          <w:szCs w:val="28"/>
          <w:lang w:val="ro-MD"/>
        </w:rPr>
      </w:pPr>
      <w:r w:rsidRPr="00B84820">
        <w:rPr>
          <w:sz w:val="28"/>
          <w:szCs w:val="28"/>
          <w:lang w:val="ro-MD"/>
        </w:rPr>
        <w:t> </w:t>
      </w:r>
    </w:p>
    <w:p w14:paraId="7E6AB9FE" w14:textId="1FB6EAF6"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b/>
          <w:sz w:val="28"/>
          <w:szCs w:val="28"/>
          <w:lang w:val="ro-RO" w:eastAsia="en-GB"/>
        </w:rPr>
        <w:t>Art.9.</w:t>
      </w:r>
      <w:r w:rsidRPr="009F5DCE">
        <w:rPr>
          <w:rFonts w:ascii="Times New Roman" w:eastAsia="Times New Roman" w:hAnsi="Times New Roman" w:cs="Times New Roman"/>
          <w:sz w:val="28"/>
          <w:szCs w:val="28"/>
          <w:lang w:val="ro-RO" w:eastAsia="en-GB"/>
        </w:rPr>
        <w:t xml:space="preserve"> – (1) Impozitul privat reprezintă o plată unică ce se percepe la efectuarea </w:t>
      </w:r>
      <w:r w:rsidR="00C8364D" w:rsidRPr="009F5DCE">
        <w:rPr>
          <w:rFonts w:ascii="Times New Roman" w:eastAsia="Times New Roman" w:hAnsi="Times New Roman" w:cs="Times New Roman"/>
          <w:sz w:val="28"/>
          <w:szCs w:val="28"/>
          <w:lang w:val="ro-RO" w:eastAsia="en-GB"/>
        </w:rPr>
        <w:t>tranzacțiilor</w:t>
      </w:r>
      <w:r w:rsidRPr="009F5DCE">
        <w:rPr>
          <w:rFonts w:ascii="Times New Roman" w:eastAsia="Times New Roman" w:hAnsi="Times New Roman" w:cs="Times New Roman"/>
          <w:sz w:val="28"/>
          <w:szCs w:val="28"/>
          <w:lang w:val="ro-RO" w:eastAsia="en-GB"/>
        </w:rPr>
        <w:t xml:space="preserve"> cu bunuri proprietate publică în procesul de privatizare, indiferent de tipul mijloacelor folosite.</w:t>
      </w:r>
    </w:p>
    <w:p w14:paraId="5F6E4A92" w14:textId="1AEC9838"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(2) </w:t>
      </w:r>
      <w:r w:rsidR="00C8364D" w:rsidRPr="009F5DCE">
        <w:rPr>
          <w:rFonts w:ascii="Times New Roman" w:eastAsia="Times New Roman" w:hAnsi="Times New Roman" w:cs="Times New Roman"/>
          <w:sz w:val="28"/>
          <w:szCs w:val="28"/>
          <w:lang w:val="ro-RO" w:eastAsia="en-GB"/>
        </w:rPr>
        <w:t>Subiecți</w:t>
      </w:r>
      <w:r w:rsidRPr="009F5DCE">
        <w:rPr>
          <w:rFonts w:ascii="Times New Roman" w:eastAsia="Times New Roman" w:hAnsi="Times New Roman" w:cs="Times New Roman"/>
          <w:sz w:val="28"/>
          <w:szCs w:val="28"/>
          <w:lang w:val="ro-RO" w:eastAsia="en-GB"/>
        </w:rPr>
        <w:t xml:space="preserve">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252FA246" w14:textId="2079D53B"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(3) Obiecte ale impunerii cu impozit privat sunt bunurile proprietate publică, inclusiv </w:t>
      </w:r>
      <w:r w:rsidR="00C8364D" w:rsidRPr="009F5DCE">
        <w:rPr>
          <w:rFonts w:ascii="Times New Roman" w:eastAsia="Times New Roman" w:hAnsi="Times New Roman" w:cs="Times New Roman"/>
          <w:sz w:val="28"/>
          <w:szCs w:val="28"/>
          <w:lang w:val="ro-RO" w:eastAsia="en-GB"/>
        </w:rPr>
        <w:t>acțiunile</w:t>
      </w:r>
      <w:r w:rsidRPr="009F5DCE">
        <w:rPr>
          <w:rFonts w:ascii="Times New Roman" w:eastAsia="Times New Roman" w:hAnsi="Times New Roman" w:cs="Times New Roman"/>
          <w:sz w:val="28"/>
          <w:szCs w:val="28"/>
          <w:lang w:val="ro-RO" w:eastAsia="en-GB"/>
        </w:rPr>
        <w:t>.</w:t>
      </w:r>
    </w:p>
    <w:p w14:paraId="2F712C1A" w14:textId="39984B78"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(4) Cota impozitului privat se </w:t>
      </w:r>
      <w:r w:rsidR="00C8364D" w:rsidRPr="009F5DCE">
        <w:rPr>
          <w:rFonts w:ascii="Times New Roman" w:eastAsia="Times New Roman" w:hAnsi="Times New Roman" w:cs="Times New Roman"/>
          <w:sz w:val="28"/>
          <w:szCs w:val="28"/>
          <w:lang w:val="ro-RO" w:eastAsia="en-GB"/>
        </w:rPr>
        <w:t>stabilește</w:t>
      </w:r>
      <w:r w:rsidRPr="009F5DCE">
        <w:rPr>
          <w:rFonts w:ascii="Times New Roman" w:eastAsia="Times New Roman" w:hAnsi="Times New Roman" w:cs="Times New Roman"/>
          <w:sz w:val="28"/>
          <w:szCs w:val="28"/>
          <w:lang w:val="ro-RO" w:eastAsia="en-GB"/>
        </w:rPr>
        <w:t xml:space="preserve"> la 1% din valoarea de </w:t>
      </w:r>
      <w:r w:rsidR="00C8364D" w:rsidRPr="009F5DCE">
        <w:rPr>
          <w:rFonts w:ascii="Times New Roman" w:eastAsia="Times New Roman" w:hAnsi="Times New Roman" w:cs="Times New Roman"/>
          <w:sz w:val="28"/>
          <w:szCs w:val="28"/>
          <w:lang w:val="ro-RO" w:eastAsia="en-GB"/>
        </w:rPr>
        <w:t>achiziție</w:t>
      </w:r>
      <w:r w:rsidRPr="009F5DCE">
        <w:rPr>
          <w:rFonts w:ascii="Times New Roman" w:eastAsia="Times New Roman" w:hAnsi="Times New Roman" w:cs="Times New Roman"/>
          <w:sz w:val="28"/>
          <w:szCs w:val="28"/>
          <w:lang w:val="ro-RO" w:eastAsia="en-GB"/>
        </w:rPr>
        <w:t xml:space="preserve"> a bunurilor proprietate publică supuse privatizării, inclusiv din valoarea </w:t>
      </w:r>
      <w:r w:rsidR="00C8364D" w:rsidRPr="009F5DCE">
        <w:rPr>
          <w:rFonts w:ascii="Times New Roman" w:eastAsia="Times New Roman" w:hAnsi="Times New Roman" w:cs="Times New Roman"/>
          <w:sz w:val="28"/>
          <w:szCs w:val="28"/>
          <w:lang w:val="ro-RO" w:eastAsia="en-GB"/>
        </w:rPr>
        <w:t>acțiunilor</w:t>
      </w:r>
      <w:r w:rsidRPr="009F5DCE">
        <w:rPr>
          <w:rFonts w:ascii="Times New Roman" w:eastAsia="Times New Roman" w:hAnsi="Times New Roman" w:cs="Times New Roman"/>
          <w:sz w:val="28"/>
          <w:szCs w:val="28"/>
          <w:lang w:val="ro-RO" w:eastAsia="en-GB"/>
        </w:rPr>
        <w:t xml:space="preserve"> supuse privatizării.</w:t>
      </w:r>
    </w:p>
    <w:p w14:paraId="23B59EAA" w14:textId="2D30B86A"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(5) Impozitul privat se achită până la semnarea contractului de vânzare-cumpărare şi se virează la bugetul de stat sau la bugetul local, în </w:t>
      </w:r>
      <w:r w:rsidR="00C8364D" w:rsidRPr="009F5DCE">
        <w:rPr>
          <w:rFonts w:ascii="Times New Roman" w:eastAsia="Times New Roman" w:hAnsi="Times New Roman" w:cs="Times New Roman"/>
          <w:sz w:val="28"/>
          <w:szCs w:val="28"/>
          <w:lang w:val="ro-RO" w:eastAsia="en-GB"/>
        </w:rPr>
        <w:t>funcție</w:t>
      </w:r>
      <w:r w:rsidRPr="009F5DCE">
        <w:rPr>
          <w:rFonts w:ascii="Times New Roman" w:eastAsia="Times New Roman" w:hAnsi="Times New Roman" w:cs="Times New Roman"/>
          <w:sz w:val="28"/>
          <w:szCs w:val="28"/>
          <w:lang w:val="ro-RO" w:eastAsia="en-GB"/>
        </w:rPr>
        <w:t xml:space="preserve"> de </w:t>
      </w:r>
      <w:r w:rsidR="00C8364D" w:rsidRPr="009F5DCE">
        <w:rPr>
          <w:rFonts w:ascii="Times New Roman" w:eastAsia="Times New Roman" w:hAnsi="Times New Roman" w:cs="Times New Roman"/>
          <w:sz w:val="28"/>
          <w:szCs w:val="28"/>
          <w:lang w:val="ro-RO" w:eastAsia="en-GB"/>
        </w:rPr>
        <w:t>apartenența</w:t>
      </w:r>
      <w:r w:rsidRPr="009F5DCE">
        <w:rPr>
          <w:rFonts w:ascii="Times New Roman" w:eastAsia="Times New Roman" w:hAnsi="Times New Roman" w:cs="Times New Roman"/>
          <w:sz w:val="28"/>
          <w:szCs w:val="28"/>
          <w:lang w:val="ro-RO" w:eastAsia="en-GB"/>
        </w:rPr>
        <w:t xml:space="preserve"> bunului.</w:t>
      </w:r>
    </w:p>
    <w:p w14:paraId="0994A299" w14:textId="2EC75E3F" w:rsidR="009F5DCE" w:rsidRPr="009F5DCE" w:rsidRDefault="009F5DCE" w:rsidP="009F5DCE">
      <w:pPr>
        <w:spacing w:after="0"/>
        <w:ind w:firstLine="589"/>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(6) Impozitul privat nu se achită în cazul primirii gratuite în proprietate privată a bunurilor proprietate publică de către persoane fizice rezidente care nu </w:t>
      </w:r>
      <w:r w:rsidR="00C8364D" w:rsidRPr="009F5DCE">
        <w:rPr>
          <w:rFonts w:ascii="Times New Roman" w:eastAsia="Times New Roman" w:hAnsi="Times New Roman" w:cs="Times New Roman"/>
          <w:sz w:val="28"/>
          <w:szCs w:val="28"/>
          <w:lang w:val="ro-RO" w:eastAsia="en-GB"/>
        </w:rPr>
        <w:t>desfășoară</w:t>
      </w:r>
      <w:r w:rsidRPr="009F5DCE">
        <w:rPr>
          <w:rFonts w:ascii="Times New Roman" w:eastAsia="Times New Roman" w:hAnsi="Times New Roman" w:cs="Times New Roman"/>
          <w:sz w:val="28"/>
          <w:szCs w:val="28"/>
          <w:lang w:val="ro-RO" w:eastAsia="en-GB"/>
        </w:rPr>
        <w:t xml:space="preserve"> activitate de întreprinzător.</w:t>
      </w:r>
    </w:p>
    <w:p w14:paraId="262E7BF5" w14:textId="0CCA26B1" w:rsidR="009F5DCE" w:rsidRPr="009F5DCE" w:rsidRDefault="009F5DCE" w:rsidP="009F5DCE">
      <w:pPr>
        <w:spacing w:after="0"/>
        <w:ind w:firstLine="567"/>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lastRenderedPageBreak/>
        <w:t xml:space="preserve">(7) În cazul </w:t>
      </w:r>
      <w:r w:rsidR="00C8364D" w:rsidRPr="009F5DCE">
        <w:rPr>
          <w:rFonts w:ascii="Times New Roman" w:eastAsia="Times New Roman" w:hAnsi="Times New Roman" w:cs="Times New Roman"/>
          <w:sz w:val="28"/>
          <w:szCs w:val="28"/>
          <w:lang w:val="ro-RO" w:eastAsia="en-GB"/>
        </w:rPr>
        <w:t>rezoluțiunii</w:t>
      </w:r>
      <w:r w:rsidRPr="009F5DCE">
        <w:rPr>
          <w:rFonts w:ascii="Times New Roman" w:eastAsia="Times New Roman" w:hAnsi="Times New Roman" w:cs="Times New Roman"/>
          <w:sz w:val="28"/>
          <w:szCs w:val="28"/>
          <w:lang w:val="ro-RO" w:eastAsia="en-GB"/>
        </w:rPr>
        <w:t xml:space="preserve"> contractului de vânzare-cumpărare, determinată de neexecutarea sau de executarea necorespunzătoare a </w:t>
      </w:r>
      <w:r w:rsidR="00C8364D" w:rsidRPr="009F5DCE">
        <w:rPr>
          <w:rFonts w:ascii="Times New Roman" w:eastAsia="Times New Roman" w:hAnsi="Times New Roman" w:cs="Times New Roman"/>
          <w:sz w:val="28"/>
          <w:szCs w:val="28"/>
          <w:lang w:val="ro-RO" w:eastAsia="en-GB"/>
        </w:rPr>
        <w:t>obligațiilor</w:t>
      </w:r>
      <w:r w:rsidRPr="009F5DCE">
        <w:rPr>
          <w:rFonts w:ascii="Times New Roman" w:eastAsia="Times New Roman" w:hAnsi="Times New Roman" w:cs="Times New Roman"/>
          <w:sz w:val="28"/>
          <w:szCs w:val="28"/>
          <w:lang w:val="ro-RO" w:eastAsia="en-GB"/>
        </w:rPr>
        <w:t xml:space="preserve"> asumate de cumpărător, sumele plătite în calitate de impozit privat nu se restituie.</w:t>
      </w:r>
    </w:p>
    <w:p w14:paraId="68E13431" w14:textId="3EE5D9E5" w:rsidR="009F5DCE" w:rsidRPr="009F5DCE" w:rsidRDefault="009F5DCE" w:rsidP="009F5DCE">
      <w:pPr>
        <w:pStyle w:val="NormalWeb"/>
        <w:spacing w:before="0" w:beforeAutospacing="0" w:after="0" w:afterAutospacing="0"/>
        <w:ind w:firstLine="567"/>
        <w:jc w:val="both"/>
        <w:rPr>
          <w:sz w:val="28"/>
          <w:szCs w:val="28"/>
          <w:lang w:val="ro-RO" w:eastAsia="en-GB"/>
        </w:rPr>
      </w:pPr>
      <w:r w:rsidRPr="009F5DCE">
        <w:rPr>
          <w:sz w:val="28"/>
          <w:szCs w:val="28"/>
          <w:lang w:val="ro-RO" w:eastAsia="en-GB"/>
        </w:rPr>
        <w:t xml:space="preserve">(8) Monitorizarea îndeplinirii prevederilor prezentului articol revine autorităţilor publice centrale sau locale, în </w:t>
      </w:r>
      <w:r w:rsidR="00C8364D" w:rsidRPr="009F5DCE">
        <w:rPr>
          <w:sz w:val="28"/>
          <w:szCs w:val="28"/>
          <w:lang w:val="ro-RO" w:eastAsia="en-GB"/>
        </w:rPr>
        <w:t>funcție</w:t>
      </w:r>
      <w:r w:rsidRPr="009F5DCE">
        <w:rPr>
          <w:sz w:val="28"/>
          <w:szCs w:val="28"/>
          <w:lang w:val="ro-RO" w:eastAsia="en-GB"/>
        </w:rPr>
        <w:t xml:space="preserve"> de </w:t>
      </w:r>
      <w:r w:rsidR="00C8364D" w:rsidRPr="009F5DCE">
        <w:rPr>
          <w:sz w:val="28"/>
          <w:szCs w:val="28"/>
          <w:lang w:val="ro-RO" w:eastAsia="en-GB"/>
        </w:rPr>
        <w:t>apartenența</w:t>
      </w:r>
      <w:r w:rsidRPr="009F5DCE">
        <w:rPr>
          <w:sz w:val="28"/>
          <w:szCs w:val="28"/>
          <w:lang w:val="ro-RO" w:eastAsia="en-GB"/>
        </w:rPr>
        <w:t xml:space="preserve"> bunului proprietate publică.</w:t>
      </w:r>
    </w:p>
    <w:p w14:paraId="204AF794" w14:textId="41CCCCFF" w:rsidR="00B84820" w:rsidRPr="00B84820" w:rsidRDefault="00B84820" w:rsidP="009F5DCE">
      <w:pPr>
        <w:pStyle w:val="NormalWeb"/>
        <w:spacing w:before="0" w:beforeAutospacing="0" w:after="0" w:afterAutospacing="0"/>
        <w:ind w:firstLine="567"/>
        <w:jc w:val="both"/>
        <w:rPr>
          <w:sz w:val="28"/>
          <w:szCs w:val="28"/>
          <w:lang w:val="ro-MD"/>
        </w:rPr>
      </w:pPr>
      <w:r w:rsidRPr="00B84820">
        <w:rPr>
          <w:sz w:val="28"/>
          <w:szCs w:val="28"/>
          <w:lang w:val="ro-MD"/>
        </w:rPr>
        <w:t> </w:t>
      </w:r>
    </w:p>
    <w:p w14:paraId="4245C818"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b/>
          <w:sz w:val="28"/>
          <w:szCs w:val="28"/>
          <w:lang w:val="ro-MD" w:eastAsia="en-US"/>
        </w:rPr>
        <w:t xml:space="preserve">Art. 10. </w:t>
      </w:r>
      <w:r w:rsidRPr="00657870">
        <w:rPr>
          <w:rFonts w:eastAsiaTheme="minorHAnsi"/>
          <w:sz w:val="28"/>
          <w:szCs w:val="28"/>
          <w:lang w:val="ro-MD" w:eastAsia="en-US"/>
        </w:rPr>
        <w:t>– (1) Pentru calcularea, începând cu 1 ianuarie 2023, a salariilor angajaților din sectorul bugetar, în conformitate cu prevederile Legii nr. 270/2018 privind sistemul unitar de salarizare în sectorul bugetar, se stabilește valoarea de referință în mărime de 1900 de lei.</w:t>
      </w:r>
    </w:p>
    <w:p w14:paraId="0A1A0C40"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(2) Prin derogare de la prevederile alin. (1), se stabilesc următoarele valori de referință:</w:t>
      </w:r>
    </w:p>
    <w:p w14:paraId="2454AA53" w14:textId="514C6811"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xml:space="preserve">a) în mărime de 1400 de lei – pentru Președintele Parlamentului, Președintele Republicii Moldova, Prim-ministru și deputați; </w:t>
      </w:r>
    </w:p>
    <w:p w14:paraId="5F16F908"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b) în mărime de 1800 de lei pentru:</w:t>
      </w:r>
    </w:p>
    <w:p w14:paraId="0F5CA1AB"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șefii de cabinet și consilierii din cadrul cabinetului Președintelui Parlamentului, al Președintelui Republicii Moldova și al Prim-ministrului;</w:t>
      </w:r>
    </w:p>
    <w:p w14:paraId="6FB2D6F7" w14:textId="3500FFC4"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Secretarul general al Guvernului, Secretarul general al Aparatului Președintelui Republicii Moldova, Secretarul general al Parlamentului, secretarii de stat, secretarii generali/secretari</w:t>
      </w:r>
      <w:r>
        <w:rPr>
          <w:rFonts w:eastAsiaTheme="minorHAnsi"/>
          <w:sz w:val="28"/>
          <w:szCs w:val="28"/>
          <w:lang w:val="ro-MD" w:eastAsia="en-US"/>
        </w:rPr>
        <w:t>i</w:t>
      </w:r>
      <w:r w:rsidRPr="00657870">
        <w:rPr>
          <w:rFonts w:eastAsiaTheme="minorHAnsi"/>
          <w:sz w:val="28"/>
          <w:szCs w:val="28"/>
          <w:lang w:val="ro-MD" w:eastAsia="en-US"/>
        </w:rPr>
        <w:t xml:space="preserve"> adjuncți ai ministerelor, șefii și șefii adjuncți ai oficiilor teritoriale ale Cancelariei de Stat;</w:t>
      </w:r>
    </w:p>
    <w:p w14:paraId="3AEDA443"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personalul din cadrul Serviciului Fiscal de Stat și al Serviciului Vamal, inclusiv directorul Serviciului Fiscal de Stat și directorul Serviciului Vamal;</w:t>
      </w:r>
    </w:p>
    <w:p w14:paraId="49C372C9"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c) în mărime de 2000 de lei pentru:</w:t>
      </w:r>
    </w:p>
    <w:p w14:paraId="6A1757B1"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xml:space="preserve">– personalul didactic, </w:t>
      </w:r>
      <w:proofErr w:type="spellStart"/>
      <w:r w:rsidRPr="00657870">
        <w:rPr>
          <w:rFonts w:eastAsiaTheme="minorHAnsi"/>
          <w:sz w:val="28"/>
          <w:szCs w:val="28"/>
          <w:lang w:val="ro-MD" w:eastAsia="en-US"/>
        </w:rPr>
        <w:t>ştiinţifico</w:t>
      </w:r>
      <w:proofErr w:type="spellEnd"/>
      <w:r w:rsidRPr="00657870">
        <w:rPr>
          <w:rFonts w:eastAsiaTheme="minorHAnsi"/>
          <w:sz w:val="28"/>
          <w:szCs w:val="28"/>
          <w:lang w:val="ro-MD" w:eastAsia="en-US"/>
        </w:rPr>
        <w:t>-didactic și personalul de conducere din cadrul instituțiilor de învățământ, conducătorii (directori și directori adjuncți) instituțiilor de educație timpurie, de învățământ primar, gimnazial, liceal și profesional tehnic, directorii/directorii adjuncți ai altor instituții de învățământ decât cele de educație timpurie, de învățământ primar, gimnazial, liceal și profesional tehnic;</w:t>
      </w:r>
    </w:p>
    <w:p w14:paraId="1C8C16DE"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personalul care, conform anexelor la Legea nr. 270/2018 privind sistemul unitar de salarizare în sectorul bugetar, se încadrează în clasele de salarizare de la 1 până la 25;</w:t>
      </w:r>
    </w:p>
    <w:p w14:paraId="4555F5E6"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corpul de subofițeri din cadrul Ministerului Afacerilor Interne;</w:t>
      </w:r>
    </w:p>
    <w:p w14:paraId="0DC75BB0"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efectivul de soldați și sergenți din cadrul Ministerului Apărării;</w:t>
      </w:r>
    </w:p>
    <w:p w14:paraId="34152E54"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consilierii pentru soluționarea contestațiilor din cadrul Agenției Naționale pentru Soluționarea Contestațiilor, inclusiv directorul general și directorul general adjunct;</w:t>
      </w:r>
    </w:p>
    <w:p w14:paraId="2B9F199E"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personalul, inclusiv cu funcții de demnitate publică, din cadrul Serviciului de Protecție și Pază de Stat.</w:t>
      </w:r>
    </w:p>
    <w:p w14:paraId="11A698B8"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d) în mărime de 2500 de lei pentru:</w:t>
      </w:r>
    </w:p>
    <w:p w14:paraId="3F3D87E9"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xml:space="preserve">– judecători (cu excepția judecătorilor din cadrul Curții Constituționale, al Consiliului Superior al Magistraturii și al Curții Supreme de Justiție), procurori, </w:t>
      </w:r>
      <w:r w:rsidRPr="00657870">
        <w:rPr>
          <w:rFonts w:eastAsiaTheme="minorHAnsi"/>
          <w:sz w:val="28"/>
          <w:szCs w:val="28"/>
          <w:lang w:val="ro-MD" w:eastAsia="en-US"/>
        </w:rPr>
        <w:lastRenderedPageBreak/>
        <w:t>inspectori-judecători, inspectori din cadrul Inspecției procurorilor și directorul Institutului Național al Justiției;</w:t>
      </w:r>
    </w:p>
    <w:p w14:paraId="3693D0E8"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personalul, inclusiv cu funcții de demnitate publică, din cadrul Serviciului de Informații și Securitate, al Centrului Național Anticorupție, al Autorității Naționale de Integritate și al Serviciului Prevenirea și Combaterea Spălării Banilor;</w:t>
      </w:r>
    </w:p>
    <w:p w14:paraId="5FC23743"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personalul, inclusiv cu funcții publice de conducere, din cadrul Autorității Aeronautice Civile;</w:t>
      </w:r>
    </w:p>
    <w:p w14:paraId="38CEDD28" w14:textId="77777777" w:rsidR="00657870" w:rsidRPr="00657870"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 xml:space="preserve">e) în mărime de 2600 de lei pentru judecătorii din cadrul Consiliului Superior al Magistraturii și al Curții Supreme de Justiție; </w:t>
      </w:r>
    </w:p>
    <w:p w14:paraId="5F6795C8" w14:textId="3BB24B8C" w:rsidR="001567F3" w:rsidRDefault="00657870" w:rsidP="00657870">
      <w:pPr>
        <w:pStyle w:val="NormalWeb"/>
        <w:spacing w:before="0" w:beforeAutospacing="0" w:after="0" w:afterAutospacing="0"/>
        <w:ind w:firstLine="567"/>
        <w:jc w:val="both"/>
        <w:rPr>
          <w:rFonts w:eastAsiaTheme="minorHAnsi"/>
          <w:sz w:val="28"/>
          <w:szCs w:val="28"/>
          <w:lang w:val="ro-MD" w:eastAsia="en-US"/>
        </w:rPr>
      </w:pPr>
      <w:r w:rsidRPr="00657870">
        <w:rPr>
          <w:rFonts w:eastAsiaTheme="minorHAnsi"/>
          <w:sz w:val="28"/>
          <w:szCs w:val="28"/>
          <w:lang w:val="ro-MD" w:eastAsia="en-US"/>
        </w:rPr>
        <w:t>f) în mărime de 3000 de lei – pentru judecătorii din cadrul Curții Constituționale.</w:t>
      </w:r>
    </w:p>
    <w:p w14:paraId="42090F5A" w14:textId="74C59FB5" w:rsidR="00657870" w:rsidRDefault="00657870" w:rsidP="00657870">
      <w:pPr>
        <w:pStyle w:val="NormalWeb"/>
        <w:spacing w:before="0" w:beforeAutospacing="0" w:after="0" w:afterAutospacing="0"/>
        <w:ind w:firstLine="567"/>
        <w:jc w:val="both"/>
        <w:rPr>
          <w:rFonts w:eastAsiaTheme="minorHAnsi"/>
          <w:sz w:val="28"/>
          <w:szCs w:val="28"/>
          <w:lang w:val="ro-MD" w:eastAsia="en-US"/>
        </w:rPr>
      </w:pPr>
    </w:p>
    <w:p w14:paraId="5882DB37" w14:textId="04F31FC8" w:rsidR="00657870" w:rsidRPr="0042480A" w:rsidRDefault="00657870" w:rsidP="00657870">
      <w:pPr>
        <w:pStyle w:val="NormalWeb"/>
        <w:spacing w:before="0" w:beforeAutospacing="0" w:after="0" w:afterAutospacing="0"/>
        <w:ind w:firstLine="567"/>
        <w:jc w:val="both"/>
        <w:rPr>
          <w:sz w:val="28"/>
          <w:szCs w:val="28"/>
          <w:lang w:val="ro-MD"/>
        </w:rPr>
      </w:pPr>
      <w:r w:rsidRPr="0042480A">
        <w:rPr>
          <w:b/>
          <w:noProof/>
          <w:sz w:val="28"/>
          <w:szCs w:val="28"/>
          <w:lang w:val="en-US"/>
        </w:rPr>
        <w:t>Art.11.</w:t>
      </w:r>
      <w:r w:rsidRPr="0042480A">
        <w:rPr>
          <w:noProof/>
          <w:sz w:val="28"/>
          <w:szCs w:val="28"/>
          <w:lang w:val="en-US"/>
        </w:rPr>
        <w:t xml:space="preserve"> – </w:t>
      </w:r>
      <w:r w:rsidR="006752D6" w:rsidRPr="0042480A">
        <w:rPr>
          <w:noProof/>
          <w:sz w:val="28"/>
          <w:szCs w:val="28"/>
          <w:lang w:val="en-US"/>
        </w:rPr>
        <w:t>Se stabilește</w:t>
      </w:r>
      <w:r w:rsidR="00985FEA" w:rsidRPr="0042480A">
        <w:rPr>
          <w:noProof/>
          <w:sz w:val="28"/>
          <w:szCs w:val="28"/>
          <w:lang w:val="en-US"/>
        </w:rPr>
        <w:t xml:space="preserve"> </w:t>
      </w:r>
      <w:r w:rsidR="006752D6" w:rsidRPr="0042480A">
        <w:rPr>
          <w:noProof/>
          <w:sz w:val="28"/>
          <w:szCs w:val="28"/>
          <w:lang w:val="en-US"/>
        </w:rPr>
        <w:t>sporul lunar în valoare fixă pentru ang</w:t>
      </w:r>
      <w:r w:rsidR="00F8437C" w:rsidRPr="0042480A">
        <w:rPr>
          <w:noProof/>
          <w:sz w:val="28"/>
          <w:szCs w:val="28"/>
          <w:lang w:val="en-US"/>
        </w:rPr>
        <w:t xml:space="preserve">ajații din sectorul bugetar în </w:t>
      </w:r>
      <w:r w:rsidR="00D3006F">
        <w:rPr>
          <w:noProof/>
          <w:sz w:val="28"/>
          <w:szCs w:val="28"/>
          <w:lang w:val="en-US"/>
        </w:rPr>
        <w:t xml:space="preserve">mărime </w:t>
      </w:r>
      <w:r w:rsidR="006752D6" w:rsidRPr="0042480A">
        <w:rPr>
          <w:noProof/>
          <w:sz w:val="28"/>
          <w:szCs w:val="28"/>
          <w:lang w:val="en-US"/>
        </w:rPr>
        <w:t>de 1300</w:t>
      </w:r>
      <w:r w:rsidR="00097D1D">
        <w:rPr>
          <w:noProof/>
          <w:sz w:val="28"/>
          <w:szCs w:val="28"/>
          <w:lang w:val="en-US"/>
        </w:rPr>
        <w:t xml:space="preserve"> de</w:t>
      </w:r>
      <w:r w:rsidR="006752D6" w:rsidRPr="0042480A">
        <w:rPr>
          <w:noProof/>
          <w:sz w:val="28"/>
          <w:szCs w:val="28"/>
          <w:lang w:val="en-US"/>
        </w:rPr>
        <w:t xml:space="preserve"> lei.</w:t>
      </w:r>
    </w:p>
    <w:p w14:paraId="08E9D829" w14:textId="77777777" w:rsidR="00657870" w:rsidRDefault="00657870" w:rsidP="009F5DCE">
      <w:pPr>
        <w:pStyle w:val="NormalWeb"/>
        <w:spacing w:before="0" w:beforeAutospacing="0" w:after="0" w:afterAutospacing="0"/>
        <w:ind w:firstLine="567"/>
        <w:jc w:val="both"/>
        <w:rPr>
          <w:b/>
          <w:noProof/>
          <w:sz w:val="28"/>
          <w:szCs w:val="28"/>
          <w:lang w:val="en-US"/>
        </w:rPr>
      </w:pPr>
    </w:p>
    <w:p w14:paraId="2C9B577C" w14:textId="29E0F590" w:rsidR="009F5DCE" w:rsidRPr="009C46AE" w:rsidRDefault="009F5DCE" w:rsidP="009F5DCE">
      <w:pPr>
        <w:pStyle w:val="NormalWeb"/>
        <w:spacing w:before="0" w:beforeAutospacing="0" w:after="0" w:afterAutospacing="0"/>
        <w:ind w:firstLine="567"/>
        <w:jc w:val="both"/>
        <w:rPr>
          <w:noProof/>
          <w:sz w:val="28"/>
          <w:szCs w:val="28"/>
          <w:lang w:val="en-US"/>
        </w:rPr>
      </w:pPr>
      <w:r w:rsidRPr="009C46AE">
        <w:rPr>
          <w:b/>
          <w:noProof/>
          <w:sz w:val="28"/>
          <w:szCs w:val="28"/>
          <w:lang w:val="en-US"/>
        </w:rPr>
        <w:t>Art.1</w:t>
      </w:r>
      <w:r w:rsidR="00657870" w:rsidRPr="009C46AE">
        <w:rPr>
          <w:b/>
          <w:noProof/>
          <w:sz w:val="28"/>
          <w:szCs w:val="28"/>
          <w:lang w:val="en-US"/>
        </w:rPr>
        <w:t>2</w:t>
      </w:r>
      <w:r w:rsidRPr="009C46AE">
        <w:rPr>
          <w:b/>
          <w:noProof/>
          <w:sz w:val="28"/>
          <w:szCs w:val="28"/>
          <w:lang w:val="en-US"/>
        </w:rPr>
        <w:t>.</w:t>
      </w:r>
      <w:r w:rsidRPr="009C46AE">
        <w:rPr>
          <w:noProof/>
          <w:sz w:val="28"/>
          <w:szCs w:val="28"/>
          <w:lang w:val="en-US"/>
        </w:rPr>
        <w:t xml:space="preserve"> – (1) Se aprobă cuantumul minim al chiriei bunurilor proprietate publică conform anexei nr.9.</w:t>
      </w:r>
    </w:p>
    <w:p w14:paraId="5E77F91A" w14:textId="77777777" w:rsidR="009F5DCE" w:rsidRPr="00E95EF6" w:rsidRDefault="009F5DCE" w:rsidP="009F5DCE">
      <w:pPr>
        <w:pStyle w:val="NormalWeb"/>
        <w:spacing w:before="0" w:beforeAutospacing="0" w:after="0" w:afterAutospacing="0"/>
        <w:ind w:firstLine="567"/>
        <w:jc w:val="both"/>
        <w:rPr>
          <w:noProof/>
          <w:sz w:val="28"/>
          <w:szCs w:val="28"/>
          <w:lang w:val="en-US"/>
        </w:rPr>
      </w:pPr>
      <w:r w:rsidRPr="00E95EF6">
        <w:rPr>
          <w:noProof/>
          <w:sz w:val="28"/>
          <w:szCs w:val="28"/>
          <w:lang w:val="en-US"/>
        </w:rPr>
        <w:t>(2) Se scutesc de plata chiriei (exceptând plata serviciilor comunale):</w:t>
      </w:r>
    </w:p>
    <w:p w14:paraId="3B9C381B" w14:textId="77777777" w:rsidR="009F5DCE" w:rsidRPr="00E95EF6" w:rsidRDefault="009F5DCE" w:rsidP="009F5DCE">
      <w:pPr>
        <w:pStyle w:val="NormalWeb"/>
        <w:spacing w:before="0" w:beforeAutospacing="0" w:after="0" w:afterAutospacing="0"/>
        <w:ind w:firstLine="567"/>
        <w:jc w:val="both"/>
        <w:rPr>
          <w:noProof/>
          <w:sz w:val="28"/>
          <w:szCs w:val="28"/>
          <w:lang w:val="en-US"/>
        </w:rPr>
      </w:pPr>
      <w:r w:rsidRPr="00E95EF6">
        <w:rPr>
          <w:noProof/>
          <w:sz w:val="28"/>
          <w:szCs w:val="28"/>
          <w:lang w:val="en-US"/>
        </w:rPr>
        <w:t>a) autorităţile/instituţiile bugetare finanţate de la bugetul de stat, instituţiile publice ce implementează proiecte finanţate din surse externe – parte a bugetului de stat (unităţi de implementare)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0865C795" w14:textId="3FC662D5" w:rsidR="009F5DCE" w:rsidRPr="00E95EF6" w:rsidRDefault="009F5DCE" w:rsidP="009F5DCE">
      <w:pPr>
        <w:pStyle w:val="NormalWeb"/>
        <w:spacing w:before="0" w:beforeAutospacing="0" w:after="0" w:afterAutospacing="0"/>
        <w:ind w:firstLine="567"/>
        <w:jc w:val="both"/>
        <w:rPr>
          <w:noProof/>
          <w:sz w:val="28"/>
          <w:szCs w:val="28"/>
          <w:lang w:val="en-US"/>
        </w:rPr>
      </w:pPr>
      <w:r w:rsidRPr="00E95EF6">
        <w:rPr>
          <w:noProof/>
          <w:sz w:val="28"/>
          <w:szCs w:val="28"/>
          <w:lang w:val="en-US"/>
        </w:rPr>
        <w:t xml:space="preserve">b) întreprinderile de stat al căror fondator este Administraţia Naţională a Penitenciarelor – pentru încăperile închiriate de la instituţiile din cadrul sistemului </w:t>
      </w:r>
      <w:r w:rsidR="00A22ACF">
        <w:rPr>
          <w:noProof/>
          <w:sz w:val="28"/>
          <w:szCs w:val="28"/>
          <w:lang w:val="en-US"/>
        </w:rPr>
        <w:t xml:space="preserve">administrației </w:t>
      </w:r>
      <w:r w:rsidRPr="00E95EF6">
        <w:rPr>
          <w:noProof/>
          <w:sz w:val="28"/>
          <w:szCs w:val="28"/>
          <w:lang w:val="en-US"/>
        </w:rPr>
        <w:t>penitenciar</w:t>
      </w:r>
      <w:r w:rsidR="00A22ACF">
        <w:rPr>
          <w:noProof/>
          <w:sz w:val="28"/>
          <w:szCs w:val="28"/>
          <w:lang w:val="en-US"/>
        </w:rPr>
        <w:t>e</w:t>
      </w:r>
      <w:bookmarkStart w:id="0" w:name="_GoBack"/>
      <w:bookmarkEnd w:id="0"/>
      <w:r w:rsidRPr="00E95EF6">
        <w:rPr>
          <w:noProof/>
          <w:sz w:val="28"/>
          <w:szCs w:val="28"/>
          <w:lang w:val="en-US"/>
        </w:rPr>
        <w:t>.</w:t>
      </w:r>
    </w:p>
    <w:p w14:paraId="5FA3E3AE" w14:textId="0EC3CB95" w:rsidR="00B84820" w:rsidRPr="00E95EF6" w:rsidRDefault="00B84820" w:rsidP="009F5DCE">
      <w:pPr>
        <w:pStyle w:val="NormalWeb"/>
        <w:spacing w:before="0" w:beforeAutospacing="0" w:after="0" w:afterAutospacing="0"/>
        <w:ind w:firstLine="567"/>
        <w:jc w:val="both"/>
        <w:rPr>
          <w:sz w:val="28"/>
          <w:szCs w:val="28"/>
          <w:lang w:val="ro-MD"/>
        </w:rPr>
      </w:pPr>
      <w:r w:rsidRPr="00E95EF6">
        <w:rPr>
          <w:sz w:val="28"/>
          <w:szCs w:val="28"/>
          <w:lang w:val="ro-MD"/>
        </w:rPr>
        <w:t> </w:t>
      </w:r>
    </w:p>
    <w:p w14:paraId="36E96740" w14:textId="70770C17" w:rsidR="00B84820" w:rsidRDefault="00B84820" w:rsidP="00FA0118">
      <w:pPr>
        <w:pStyle w:val="NormalWeb"/>
        <w:spacing w:before="0" w:beforeAutospacing="0" w:after="0" w:afterAutospacing="0"/>
        <w:ind w:firstLine="567"/>
        <w:jc w:val="both"/>
        <w:rPr>
          <w:sz w:val="28"/>
          <w:szCs w:val="28"/>
          <w:lang w:val="ro-MD"/>
        </w:rPr>
      </w:pPr>
      <w:r w:rsidRPr="00985FEA">
        <w:rPr>
          <w:b/>
          <w:bCs/>
          <w:sz w:val="28"/>
          <w:szCs w:val="28"/>
          <w:lang w:val="ro-MD"/>
        </w:rPr>
        <w:t>Art.1</w:t>
      </w:r>
      <w:r w:rsidR="00985FEA" w:rsidRPr="00985FEA">
        <w:rPr>
          <w:b/>
          <w:bCs/>
          <w:sz w:val="28"/>
          <w:szCs w:val="28"/>
          <w:lang w:val="ro-MD"/>
        </w:rPr>
        <w:t>3</w:t>
      </w:r>
      <w:r w:rsidRPr="00985FEA">
        <w:rPr>
          <w:b/>
          <w:bCs/>
          <w:sz w:val="28"/>
          <w:szCs w:val="28"/>
          <w:lang w:val="ro-MD"/>
        </w:rPr>
        <w:t>.</w:t>
      </w:r>
      <w:r w:rsidRPr="00985FEA">
        <w:rPr>
          <w:sz w:val="28"/>
          <w:szCs w:val="28"/>
          <w:lang w:val="ro-MD"/>
        </w:rPr>
        <w:t xml:space="preserve"> –</w:t>
      </w:r>
      <w:r w:rsidRPr="00E95EF6">
        <w:rPr>
          <w:sz w:val="28"/>
          <w:szCs w:val="28"/>
          <w:lang w:val="ro-MD"/>
        </w:rPr>
        <w:t xml:space="preserve"> Despăgubirile pentru persoanele care, </w:t>
      </w:r>
      <w:r w:rsidRPr="0043233A">
        <w:rPr>
          <w:sz w:val="28"/>
          <w:szCs w:val="28"/>
          <w:lang w:val="ro-MD"/>
        </w:rPr>
        <w:t xml:space="preserve">potrivit legislaţiei, sunt </w:t>
      </w:r>
      <w:r w:rsidRPr="00E95EF6">
        <w:rPr>
          <w:sz w:val="28"/>
          <w:szCs w:val="28"/>
          <w:lang w:val="ro-MD"/>
        </w:rPr>
        <w:t>supuse asigurării de stat obligatorii se plătesc, în baza documentelor întocmite de către serviciile de specialitate ale autorităţilor/instituţiilor în care sunt angajate aceste persoane, din mijloacele autorităţilor/instituţiilor respective.</w:t>
      </w:r>
    </w:p>
    <w:p w14:paraId="17150B8E" w14:textId="77777777" w:rsidR="009F5DCE" w:rsidRPr="00B84820" w:rsidRDefault="009F5DCE" w:rsidP="00FA0118">
      <w:pPr>
        <w:pStyle w:val="NormalWeb"/>
        <w:spacing w:before="0" w:beforeAutospacing="0" w:after="0" w:afterAutospacing="0"/>
        <w:ind w:firstLine="567"/>
        <w:jc w:val="both"/>
        <w:rPr>
          <w:sz w:val="28"/>
          <w:szCs w:val="28"/>
          <w:lang w:val="ro-MD"/>
        </w:rPr>
      </w:pPr>
    </w:p>
    <w:p w14:paraId="73AFF909" w14:textId="619D2413" w:rsidR="009F5DCE" w:rsidRPr="009F5DCE" w:rsidRDefault="00985FEA" w:rsidP="009F5DCE">
      <w:pPr>
        <w:spacing w:after="0"/>
        <w:ind w:firstLine="567"/>
        <w:jc w:val="both"/>
        <w:rPr>
          <w:rFonts w:ascii="Times New Roman" w:eastAsia="Times New Roman" w:hAnsi="Times New Roman" w:cs="Times New Roman"/>
          <w:sz w:val="28"/>
          <w:szCs w:val="28"/>
          <w:lang w:val="ro-RO" w:eastAsia="en-GB"/>
        </w:rPr>
      </w:pPr>
      <w:r>
        <w:rPr>
          <w:rFonts w:ascii="Times New Roman" w:eastAsia="Times New Roman" w:hAnsi="Times New Roman" w:cs="Times New Roman"/>
          <w:b/>
          <w:sz w:val="28"/>
          <w:szCs w:val="28"/>
          <w:lang w:val="ro-RO" w:eastAsia="en-GB"/>
        </w:rPr>
        <w:t>Art.14</w:t>
      </w:r>
      <w:r w:rsidR="009F5DCE" w:rsidRPr="009F5DCE">
        <w:rPr>
          <w:rFonts w:ascii="Times New Roman" w:eastAsia="Times New Roman" w:hAnsi="Times New Roman" w:cs="Times New Roman"/>
          <w:b/>
          <w:sz w:val="28"/>
          <w:szCs w:val="28"/>
          <w:lang w:val="ro-RO" w:eastAsia="en-GB"/>
        </w:rPr>
        <w:t>.</w:t>
      </w:r>
      <w:r w:rsidR="009F5DCE" w:rsidRPr="009F5DCE">
        <w:rPr>
          <w:rFonts w:ascii="Times New Roman" w:eastAsia="Times New Roman" w:hAnsi="Times New Roman" w:cs="Times New Roman"/>
          <w:sz w:val="28"/>
          <w:szCs w:val="28"/>
          <w:lang w:val="ro-RO" w:eastAsia="en-GB"/>
        </w:rPr>
        <w:t xml:space="preserve"> – (1) Comisioanele pentru serviciile de distribuire a </w:t>
      </w:r>
      <w:r w:rsidR="00C8364D" w:rsidRPr="009F5DCE">
        <w:rPr>
          <w:rFonts w:ascii="Times New Roman" w:eastAsia="Times New Roman" w:hAnsi="Times New Roman" w:cs="Times New Roman"/>
          <w:sz w:val="28"/>
          <w:szCs w:val="28"/>
          <w:lang w:val="ro-RO" w:eastAsia="en-GB"/>
        </w:rPr>
        <w:t>compensațiilor</w:t>
      </w:r>
      <w:r w:rsidR="009F5DCE" w:rsidRPr="009F5DCE">
        <w:rPr>
          <w:rFonts w:ascii="Times New Roman" w:eastAsia="Times New Roman" w:hAnsi="Times New Roman" w:cs="Times New Roman"/>
          <w:sz w:val="28"/>
          <w:szCs w:val="28"/>
          <w:lang w:val="ro-RO" w:eastAsia="en-GB"/>
        </w:rPr>
        <w:t xml:space="preserve"> persoanelor supuse represiunilor politice, a </w:t>
      </w:r>
      <w:r w:rsidR="00C8364D" w:rsidRPr="009F5DCE">
        <w:rPr>
          <w:rFonts w:ascii="Times New Roman" w:eastAsia="Times New Roman" w:hAnsi="Times New Roman" w:cs="Times New Roman"/>
          <w:sz w:val="28"/>
          <w:szCs w:val="28"/>
          <w:lang w:val="ro-RO" w:eastAsia="en-GB"/>
        </w:rPr>
        <w:t>compensațiilor</w:t>
      </w:r>
      <w:r w:rsidR="009F5DCE" w:rsidRPr="009F5DCE">
        <w:rPr>
          <w:rFonts w:ascii="Times New Roman" w:eastAsia="Times New Roman" w:hAnsi="Times New Roman" w:cs="Times New Roman"/>
          <w:sz w:val="28"/>
          <w:szCs w:val="28"/>
          <w:lang w:val="ro-RO" w:eastAsia="en-GB"/>
        </w:rPr>
        <w:t xml:space="preserve"> unice pentru conectarea la conducta de gaze naturale, a </w:t>
      </w:r>
      <w:r w:rsidR="00C8364D" w:rsidRPr="009F5DCE">
        <w:rPr>
          <w:rFonts w:ascii="Times New Roman" w:eastAsia="Times New Roman" w:hAnsi="Times New Roman" w:cs="Times New Roman"/>
          <w:sz w:val="28"/>
          <w:szCs w:val="28"/>
          <w:lang w:val="ro-RO" w:eastAsia="en-GB"/>
        </w:rPr>
        <w:t>indemnizațiilor</w:t>
      </w:r>
      <w:r w:rsidR="009F5DCE" w:rsidRPr="009F5DCE">
        <w:rPr>
          <w:rFonts w:ascii="Times New Roman" w:eastAsia="Times New Roman" w:hAnsi="Times New Roman" w:cs="Times New Roman"/>
          <w:sz w:val="28"/>
          <w:szCs w:val="28"/>
          <w:lang w:val="ro-RO" w:eastAsia="en-GB"/>
        </w:rPr>
        <w:t xml:space="preserve"> unice pentru </w:t>
      </w:r>
      <w:r w:rsidR="00C8364D" w:rsidRPr="009F5DCE">
        <w:rPr>
          <w:rFonts w:ascii="Times New Roman" w:eastAsia="Times New Roman" w:hAnsi="Times New Roman" w:cs="Times New Roman"/>
          <w:sz w:val="28"/>
          <w:szCs w:val="28"/>
          <w:lang w:val="ro-RO" w:eastAsia="en-GB"/>
        </w:rPr>
        <w:t>construcția</w:t>
      </w:r>
      <w:r w:rsidR="009F5DCE" w:rsidRPr="009F5DCE">
        <w:rPr>
          <w:rFonts w:ascii="Times New Roman" w:eastAsia="Times New Roman" w:hAnsi="Times New Roman" w:cs="Times New Roman"/>
          <w:sz w:val="28"/>
          <w:szCs w:val="28"/>
          <w:lang w:val="ro-RO" w:eastAsia="en-GB"/>
        </w:rPr>
        <w:t xml:space="preserve"> de case individuale sau de </w:t>
      </w:r>
      <w:r w:rsidR="00C8364D" w:rsidRPr="009F5DCE">
        <w:rPr>
          <w:rFonts w:ascii="Times New Roman" w:eastAsia="Times New Roman" w:hAnsi="Times New Roman" w:cs="Times New Roman"/>
          <w:sz w:val="28"/>
          <w:szCs w:val="28"/>
          <w:lang w:val="ro-RO" w:eastAsia="en-GB"/>
        </w:rPr>
        <w:t>locuințe</w:t>
      </w:r>
      <w:r w:rsidR="009F5DCE" w:rsidRPr="009F5DCE">
        <w:rPr>
          <w:rFonts w:ascii="Times New Roman" w:eastAsia="Times New Roman" w:hAnsi="Times New Roman" w:cs="Times New Roman"/>
          <w:sz w:val="28"/>
          <w:szCs w:val="28"/>
          <w:lang w:val="ro-RO" w:eastAsia="en-GB"/>
        </w:rPr>
        <w:t xml:space="preserve"> cooperatiste, pentru procurarea de spaţiu locativ sau pentru restaurarea caselor vechi, a plăţilor sociale efectuate din mijloacele Fondului de </w:t>
      </w:r>
      <w:r w:rsidR="00C8364D" w:rsidRPr="009F5DCE">
        <w:rPr>
          <w:rFonts w:ascii="Times New Roman" w:eastAsia="Times New Roman" w:hAnsi="Times New Roman" w:cs="Times New Roman"/>
          <w:sz w:val="28"/>
          <w:szCs w:val="28"/>
          <w:lang w:val="ro-RO" w:eastAsia="en-GB"/>
        </w:rPr>
        <w:t>susținere</w:t>
      </w:r>
      <w:r w:rsidR="009F5DCE" w:rsidRPr="009F5DCE">
        <w:rPr>
          <w:rFonts w:ascii="Times New Roman" w:eastAsia="Times New Roman" w:hAnsi="Times New Roman" w:cs="Times New Roman"/>
          <w:sz w:val="28"/>
          <w:szCs w:val="28"/>
          <w:lang w:val="ro-RO" w:eastAsia="en-GB"/>
        </w:rPr>
        <w:t xml:space="preserve"> a populaţiei şi a altor plăţi sociale cu destinaţie specială pentru unele categorii de populaţie prevăzute în bugetul de stat se stabilesc la încheierea contractelor între prestatorii de servicii de plată şi Ministerul Finanţelor şi nu vor depăşi valoarea maximă de 0,4% din suma distribuită la conturi de plăţi şi 0,8% din suma distribuită în numerar.</w:t>
      </w:r>
    </w:p>
    <w:p w14:paraId="40F1B60C" w14:textId="0C7C703C" w:rsidR="009F5DCE" w:rsidRPr="009F5DCE" w:rsidRDefault="009F5DCE" w:rsidP="009F5DCE">
      <w:pPr>
        <w:spacing w:after="0"/>
        <w:ind w:firstLine="567"/>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lastRenderedPageBreak/>
        <w:t>(2) Comisioanele pentru serviciile de recepţionare a cererilor pentru indexarea şi distribuirea sumelor indexate conform Legii nr.1530/2002 privind indexarea depunerilor băneşti ale cetăţenilor în Banca de Economii, prestate prin inte</w:t>
      </w:r>
      <w:r w:rsidR="00C8364D">
        <w:rPr>
          <w:rFonts w:ascii="Times New Roman" w:eastAsia="Times New Roman" w:hAnsi="Times New Roman" w:cs="Times New Roman"/>
          <w:sz w:val="28"/>
          <w:szCs w:val="28"/>
          <w:lang w:val="ro-RO" w:eastAsia="en-GB"/>
        </w:rPr>
        <w:t>rmediul Întreprinderii de Stat „Poşta Moldovei”</w:t>
      </w:r>
      <w:r w:rsidRPr="009F5DCE">
        <w:rPr>
          <w:rFonts w:ascii="Times New Roman" w:eastAsia="Times New Roman" w:hAnsi="Times New Roman" w:cs="Times New Roman"/>
          <w:sz w:val="28"/>
          <w:szCs w:val="28"/>
          <w:lang w:val="ro-RO" w:eastAsia="en-GB"/>
        </w:rPr>
        <w:t>, se stabilesc la valoarea maximă de 10 lei pentru cererea recepţionată şi la valoarea maximă de 0,8% din suma distribuită.</w:t>
      </w:r>
    </w:p>
    <w:p w14:paraId="13E1B3DE" w14:textId="0390119D" w:rsidR="009F5DCE" w:rsidRPr="009F5DCE" w:rsidRDefault="009F5DCE" w:rsidP="009F5DCE">
      <w:pPr>
        <w:spacing w:after="0"/>
        <w:ind w:firstLine="567"/>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(3) Comisioanele pentru eliberarea numerarului de către bănci pentru plata prestaţiilor sociale specificate la alin.(1) şi (2), precum şi pentru plăţile sociale distribuite prin serviciul guvernamental de plăţi electronice, prin inte</w:t>
      </w:r>
      <w:r w:rsidR="00C8364D">
        <w:rPr>
          <w:rFonts w:ascii="Times New Roman" w:eastAsia="Times New Roman" w:hAnsi="Times New Roman" w:cs="Times New Roman"/>
          <w:sz w:val="28"/>
          <w:szCs w:val="28"/>
          <w:lang w:val="ro-RO" w:eastAsia="en-GB"/>
        </w:rPr>
        <w:t>rmediul Întreprinderii de Stat „Poşta Moldovei”</w:t>
      </w:r>
      <w:r w:rsidRPr="009F5DCE">
        <w:rPr>
          <w:rFonts w:ascii="Times New Roman" w:eastAsia="Times New Roman" w:hAnsi="Times New Roman" w:cs="Times New Roman"/>
          <w:sz w:val="28"/>
          <w:szCs w:val="28"/>
          <w:lang w:val="ro-RO" w:eastAsia="en-GB"/>
        </w:rPr>
        <w:t xml:space="preserve"> se stabilesc la valoarea maximă de 0,25% din suma eliberată şi se achită de la bugetul de stat.</w:t>
      </w:r>
    </w:p>
    <w:p w14:paraId="54BE0664" w14:textId="725383C1" w:rsidR="009F5DCE" w:rsidRPr="009F5DCE" w:rsidRDefault="009F5DCE" w:rsidP="009F5DCE">
      <w:pPr>
        <w:spacing w:after="0"/>
        <w:ind w:firstLine="567"/>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(4) Comisioanele pentru serviciile de încasare prin alte instrumente de plată decât cardurile de plată de la populaţie, de la agenţii constatatori, de la perceptorii fiscali şi de la </w:t>
      </w:r>
      <w:r w:rsidR="00C8364D" w:rsidRPr="009F5DCE">
        <w:rPr>
          <w:rFonts w:ascii="Times New Roman" w:eastAsia="Times New Roman" w:hAnsi="Times New Roman" w:cs="Times New Roman"/>
          <w:sz w:val="28"/>
          <w:szCs w:val="28"/>
          <w:lang w:val="ro-RO" w:eastAsia="en-GB"/>
        </w:rPr>
        <w:t>funcționarii</w:t>
      </w:r>
      <w:r w:rsidRPr="009F5DCE">
        <w:rPr>
          <w:rFonts w:ascii="Times New Roman" w:eastAsia="Times New Roman" w:hAnsi="Times New Roman" w:cs="Times New Roman"/>
          <w:sz w:val="28"/>
          <w:szCs w:val="28"/>
          <w:lang w:val="ro-RO" w:eastAsia="en-GB"/>
        </w:rPr>
        <w:t xml:space="preserve"> fiscali a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în Contul Unic </w:t>
      </w:r>
      <w:proofErr w:type="spellStart"/>
      <w:r w:rsidRPr="009F5DCE">
        <w:rPr>
          <w:rFonts w:ascii="Times New Roman" w:eastAsia="Times New Roman" w:hAnsi="Times New Roman" w:cs="Times New Roman"/>
          <w:sz w:val="28"/>
          <w:szCs w:val="28"/>
          <w:lang w:val="ro-RO" w:eastAsia="en-GB"/>
        </w:rPr>
        <w:t>Trezorerial</w:t>
      </w:r>
      <w:proofErr w:type="spellEnd"/>
      <w:r w:rsidRPr="009F5DCE">
        <w:rPr>
          <w:rFonts w:ascii="Times New Roman" w:eastAsia="Times New Roman" w:hAnsi="Times New Roman" w:cs="Times New Roman"/>
          <w:sz w:val="28"/>
          <w:szCs w:val="28"/>
          <w:lang w:val="ro-RO" w:eastAsia="en-GB"/>
        </w:rPr>
        <w:t xml:space="preserve"> al Ministerului </w:t>
      </w:r>
      <w:r w:rsidR="00C8364D" w:rsidRPr="009F5DCE">
        <w:rPr>
          <w:rFonts w:ascii="Times New Roman" w:eastAsia="Times New Roman" w:hAnsi="Times New Roman" w:cs="Times New Roman"/>
          <w:sz w:val="28"/>
          <w:szCs w:val="28"/>
          <w:lang w:val="ro-RO" w:eastAsia="en-GB"/>
        </w:rPr>
        <w:t>Finanțelor</w:t>
      </w:r>
      <w:r w:rsidRPr="009F5DCE">
        <w:rPr>
          <w:rFonts w:ascii="Times New Roman" w:eastAsia="Times New Roman" w:hAnsi="Times New Roman" w:cs="Times New Roman"/>
          <w:sz w:val="28"/>
          <w:szCs w:val="28"/>
          <w:lang w:val="ro-RO" w:eastAsia="en-GB"/>
        </w:rPr>
        <w:t xml:space="preserve"> (cu </w:t>
      </w:r>
      <w:r w:rsidR="00C8364D" w:rsidRPr="009F5DCE">
        <w:rPr>
          <w:rFonts w:ascii="Times New Roman" w:eastAsia="Times New Roman" w:hAnsi="Times New Roman" w:cs="Times New Roman"/>
          <w:sz w:val="28"/>
          <w:szCs w:val="28"/>
          <w:lang w:val="ro-RO" w:eastAsia="en-GB"/>
        </w:rPr>
        <w:t>excepția</w:t>
      </w:r>
      <w:r w:rsidRPr="009F5DCE">
        <w:rPr>
          <w:rFonts w:ascii="Times New Roman" w:eastAsia="Times New Roman" w:hAnsi="Times New Roman" w:cs="Times New Roman"/>
          <w:sz w:val="28"/>
          <w:szCs w:val="28"/>
          <w:lang w:val="ro-RO" w:eastAsia="en-GB"/>
        </w:rPr>
        <w:t xml:space="preserve"> </w:t>
      </w:r>
      <w:r w:rsidR="00C8364D" w:rsidRPr="009F5DCE">
        <w:rPr>
          <w:rFonts w:ascii="Times New Roman" w:eastAsia="Times New Roman" w:hAnsi="Times New Roman" w:cs="Times New Roman"/>
          <w:sz w:val="28"/>
          <w:szCs w:val="28"/>
          <w:lang w:val="ro-RO" w:eastAsia="en-GB"/>
        </w:rPr>
        <w:t>plății</w:t>
      </w:r>
      <w:r w:rsidRPr="009F5DCE">
        <w:rPr>
          <w:rFonts w:ascii="Times New Roman" w:eastAsia="Times New Roman" w:hAnsi="Times New Roman" w:cs="Times New Roman"/>
          <w:sz w:val="28"/>
          <w:szCs w:val="28"/>
          <w:lang w:val="ro-RO" w:eastAsia="en-GB"/>
        </w:rPr>
        <w:t xml:space="preserve"> drepturilor de import-export), precum şi comisionul la restituirea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către </w:t>
      </w:r>
      <w:r w:rsidR="00C8364D" w:rsidRPr="009F5DCE">
        <w:rPr>
          <w:rFonts w:ascii="Times New Roman" w:eastAsia="Times New Roman" w:hAnsi="Times New Roman" w:cs="Times New Roman"/>
          <w:sz w:val="28"/>
          <w:szCs w:val="28"/>
          <w:lang w:val="ro-RO" w:eastAsia="en-GB"/>
        </w:rPr>
        <w:t>populație</w:t>
      </w:r>
      <w:r w:rsidRPr="009F5DCE">
        <w:rPr>
          <w:rFonts w:ascii="Times New Roman" w:eastAsia="Times New Roman" w:hAnsi="Times New Roman" w:cs="Times New Roman"/>
          <w:sz w:val="28"/>
          <w:szCs w:val="28"/>
          <w:lang w:val="ro-RO" w:eastAsia="en-GB"/>
        </w:rPr>
        <w:t xml:space="preserve"> se stabilesc în valoare maximă de 1,0% pentru o plată de la suma încasată/restituită, dar nu mai </w:t>
      </w:r>
      <w:r w:rsidR="00C8364D" w:rsidRPr="009F5DCE">
        <w:rPr>
          <w:rFonts w:ascii="Times New Roman" w:eastAsia="Times New Roman" w:hAnsi="Times New Roman" w:cs="Times New Roman"/>
          <w:sz w:val="28"/>
          <w:szCs w:val="28"/>
          <w:lang w:val="ro-RO" w:eastAsia="en-GB"/>
        </w:rPr>
        <w:t>puțin</w:t>
      </w:r>
      <w:r w:rsidRPr="009F5DCE">
        <w:rPr>
          <w:rFonts w:ascii="Times New Roman" w:eastAsia="Times New Roman" w:hAnsi="Times New Roman" w:cs="Times New Roman"/>
          <w:sz w:val="28"/>
          <w:szCs w:val="28"/>
          <w:lang w:val="ro-RO" w:eastAsia="en-GB"/>
        </w:rPr>
        <w:t xml:space="preserve"> de 1 leu </w:t>
      </w:r>
      <w:r w:rsidR="00C8364D" w:rsidRPr="009F5DCE">
        <w:rPr>
          <w:rFonts w:ascii="Times New Roman" w:eastAsia="Times New Roman" w:hAnsi="Times New Roman" w:cs="Times New Roman"/>
          <w:sz w:val="28"/>
          <w:szCs w:val="28"/>
          <w:lang w:val="ro-RO" w:eastAsia="en-GB"/>
        </w:rPr>
        <w:t>și</w:t>
      </w:r>
      <w:r w:rsidRPr="009F5DCE">
        <w:rPr>
          <w:rFonts w:ascii="Times New Roman" w:eastAsia="Times New Roman" w:hAnsi="Times New Roman" w:cs="Times New Roman"/>
          <w:sz w:val="28"/>
          <w:szCs w:val="28"/>
          <w:lang w:val="ro-RO" w:eastAsia="en-GB"/>
        </w:rPr>
        <w:t xml:space="preserve"> nu mai mult de 2,5 lei pentru o plată, pe bază de contract încheiat de către Ministerul </w:t>
      </w:r>
      <w:r w:rsidR="00C8364D" w:rsidRPr="009F5DCE">
        <w:rPr>
          <w:rFonts w:ascii="Times New Roman" w:eastAsia="Times New Roman" w:hAnsi="Times New Roman" w:cs="Times New Roman"/>
          <w:sz w:val="28"/>
          <w:szCs w:val="28"/>
          <w:lang w:val="ro-RO" w:eastAsia="en-GB"/>
        </w:rPr>
        <w:t>Finanțelor</w:t>
      </w:r>
      <w:r w:rsidRPr="009F5DCE">
        <w:rPr>
          <w:rFonts w:ascii="Times New Roman" w:eastAsia="Times New Roman" w:hAnsi="Times New Roman" w:cs="Times New Roman"/>
          <w:sz w:val="28"/>
          <w:szCs w:val="28"/>
          <w:lang w:val="ro-RO" w:eastAsia="en-GB"/>
        </w:rPr>
        <w:t xml:space="preserve"> cu prestatorii de servicii de plată, </w:t>
      </w:r>
      <w:r w:rsidR="00C8364D" w:rsidRPr="009F5DCE">
        <w:rPr>
          <w:rFonts w:ascii="Times New Roman" w:eastAsia="Times New Roman" w:hAnsi="Times New Roman" w:cs="Times New Roman"/>
          <w:sz w:val="28"/>
          <w:szCs w:val="28"/>
          <w:lang w:val="ro-RO" w:eastAsia="en-GB"/>
        </w:rPr>
        <w:t>și</w:t>
      </w:r>
      <w:r w:rsidRPr="009F5DCE">
        <w:rPr>
          <w:rFonts w:ascii="Times New Roman" w:eastAsia="Times New Roman" w:hAnsi="Times New Roman" w:cs="Times New Roman"/>
          <w:sz w:val="28"/>
          <w:szCs w:val="28"/>
          <w:lang w:val="ro-RO" w:eastAsia="en-GB"/>
        </w:rPr>
        <w:t xml:space="preserve"> se achită de la bugetul de stat.</w:t>
      </w:r>
    </w:p>
    <w:p w14:paraId="190813C1" w14:textId="4B6E87F5" w:rsidR="009F5DCE" w:rsidRPr="009F5DCE" w:rsidRDefault="009F5DCE" w:rsidP="009F5DCE">
      <w:pPr>
        <w:spacing w:after="0"/>
        <w:ind w:firstLine="567"/>
        <w:jc w:val="both"/>
        <w:rPr>
          <w:rFonts w:ascii="Times New Roman" w:eastAsia="Times New Roman" w:hAnsi="Times New Roman" w:cs="Times New Roman"/>
          <w:sz w:val="28"/>
          <w:szCs w:val="28"/>
          <w:lang w:val="ro-RO" w:eastAsia="en-GB"/>
        </w:rPr>
      </w:pPr>
      <w:r w:rsidRPr="009F5DCE">
        <w:rPr>
          <w:rFonts w:ascii="Times New Roman" w:eastAsia="Times New Roman" w:hAnsi="Times New Roman" w:cs="Times New Roman"/>
          <w:sz w:val="28"/>
          <w:szCs w:val="28"/>
          <w:lang w:val="ro-RO" w:eastAsia="en-GB"/>
        </w:rPr>
        <w:t xml:space="preserve">(5) Comisioanele pentru serviciile de încasare prin carduri de plată de la </w:t>
      </w:r>
      <w:r w:rsidR="00C8364D" w:rsidRPr="009F5DCE">
        <w:rPr>
          <w:rFonts w:ascii="Times New Roman" w:eastAsia="Times New Roman" w:hAnsi="Times New Roman" w:cs="Times New Roman"/>
          <w:sz w:val="28"/>
          <w:szCs w:val="28"/>
          <w:lang w:val="ro-RO" w:eastAsia="en-GB"/>
        </w:rPr>
        <w:t>populație</w:t>
      </w:r>
      <w:r w:rsidRPr="009F5DCE">
        <w:rPr>
          <w:rFonts w:ascii="Times New Roman" w:eastAsia="Times New Roman" w:hAnsi="Times New Roman" w:cs="Times New Roman"/>
          <w:sz w:val="28"/>
          <w:szCs w:val="28"/>
          <w:lang w:val="ro-RO" w:eastAsia="en-GB"/>
        </w:rPr>
        <w:t xml:space="preserve"> a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la bugetele componente ale bugetului public </w:t>
      </w:r>
      <w:r w:rsidR="00C8364D" w:rsidRPr="009F5DCE">
        <w:rPr>
          <w:rFonts w:ascii="Times New Roman" w:eastAsia="Times New Roman" w:hAnsi="Times New Roman" w:cs="Times New Roman"/>
          <w:sz w:val="28"/>
          <w:szCs w:val="28"/>
          <w:lang w:val="ro-RO" w:eastAsia="en-GB"/>
        </w:rPr>
        <w:t>național</w:t>
      </w:r>
      <w:r w:rsidRPr="009F5DCE">
        <w:rPr>
          <w:rFonts w:ascii="Times New Roman" w:eastAsia="Times New Roman" w:hAnsi="Times New Roman" w:cs="Times New Roman"/>
          <w:sz w:val="28"/>
          <w:szCs w:val="28"/>
          <w:lang w:val="ro-RO" w:eastAsia="en-GB"/>
        </w:rPr>
        <w:t xml:space="preserve"> </w:t>
      </w:r>
      <w:r w:rsidR="00C8364D" w:rsidRPr="009F5DCE">
        <w:rPr>
          <w:rFonts w:ascii="Times New Roman" w:eastAsia="Times New Roman" w:hAnsi="Times New Roman" w:cs="Times New Roman"/>
          <w:sz w:val="28"/>
          <w:szCs w:val="28"/>
          <w:lang w:val="ro-RO" w:eastAsia="en-GB"/>
        </w:rPr>
        <w:t>și</w:t>
      </w:r>
      <w:r w:rsidRPr="009F5DCE">
        <w:rPr>
          <w:rFonts w:ascii="Times New Roman" w:eastAsia="Times New Roman" w:hAnsi="Times New Roman" w:cs="Times New Roman"/>
          <w:sz w:val="28"/>
          <w:szCs w:val="28"/>
          <w:lang w:val="ro-RO" w:eastAsia="en-GB"/>
        </w:rPr>
        <w:t xml:space="preserve"> cele pentru restituirea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de la aceste bugete </w:t>
      </w:r>
      <w:r w:rsidR="00C8364D" w:rsidRPr="009F5DCE">
        <w:rPr>
          <w:rFonts w:ascii="Times New Roman" w:eastAsia="Times New Roman" w:hAnsi="Times New Roman" w:cs="Times New Roman"/>
          <w:sz w:val="28"/>
          <w:szCs w:val="28"/>
          <w:lang w:val="ro-RO" w:eastAsia="en-GB"/>
        </w:rPr>
        <w:t>populației</w:t>
      </w:r>
      <w:r w:rsidRPr="009F5DCE">
        <w:rPr>
          <w:rFonts w:ascii="Times New Roman" w:eastAsia="Times New Roman" w:hAnsi="Times New Roman" w:cs="Times New Roman"/>
          <w:sz w:val="28"/>
          <w:szCs w:val="28"/>
          <w:lang w:val="ro-RO" w:eastAsia="en-GB"/>
        </w:rPr>
        <w:t xml:space="preserve"> se stabilesc la valoarea de 0,5% din suma notei de plată – în cazul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cu cardurile de plată emise în Republica Moldova </w:t>
      </w:r>
      <w:r w:rsidR="00C8364D" w:rsidRPr="009F5DCE">
        <w:rPr>
          <w:rFonts w:ascii="Times New Roman" w:eastAsia="Times New Roman" w:hAnsi="Times New Roman" w:cs="Times New Roman"/>
          <w:sz w:val="28"/>
          <w:szCs w:val="28"/>
          <w:lang w:val="ro-RO" w:eastAsia="en-GB"/>
        </w:rPr>
        <w:t>și</w:t>
      </w:r>
      <w:r w:rsidRPr="009F5DCE">
        <w:rPr>
          <w:rFonts w:ascii="Times New Roman" w:eastAsia="Times New Roman" w:hAnsi="Times New Roman" w:cs="Times New Roman"/>
          <w:sz w:val="28"/>
          <w:szCs w:val="28"/>
          <w:lang w:val="ro-RO" w:eastAsia="en-GB"/>
        </w:rPr>
        <w:t xml:space="preserve"> de 2,2% din suma notei de plată – în cazul </w:t>
      </w:r>
      <w:r w:rsidR="00C8364D" w:rsidRPr="009F5DCE">
        <w:rPr>
          <w:rFonts w:ascii="Times New Roman" w:eastAsia="Times New Roman" w:hAnsi="Times New Roman" w:cs="Times New Roman"/>
          <w:sz w:val="28"/>
          <w:szCs w:val="28"/>
          <w:lang w:val="ro-RO" w:eastAsia="en-GB"/>
        </w:rPr>
        <w:t>plăților</w:t>
      </w:r>
      <w:r w:rsidRPr="009F5DCE">
        <w:rPr>
          <w:rFonts w:ascii="Times New Roman" w:eastAsia="Times New Roman" w:hAnsi="Times New Roman" w:cs="Times New Roman"/>
          <w:sz w:val="28"/>
          <w:szCs w:val="28"/>
          <w:lang w:val="ro-RO" w:eastAsia="en-GB"/>
        </w:rPr>
        <w:t xml:space="preserve"> cu cardurile de plată emise în afara Republicii Moldova, </w:t>
      </w:r>
      <w:r w:rsidR="00C8364D" w:rsidRPr="009F5DCE">
        <w:rPr>
          <w:rFonts w:ascii="Times New Roman" w:eastAsia="Times New Roman" w:hAnsi="Times New Roman" w:cs="Times New Roman"/>
          <w:sz w:val="28"/>
          <w:szCs w:val="28"/>
          <w:lang w:val="ro-RO" w:eastAsia="en-GB"/>
        </w:rPr>
        <w:t>și</w:t>
      </w:r>
      <w:r w:rsidRPr="009F5DCE">
        <w:rPr>
          <w:rFonts w:ascii="Times New Roman" w:eastAsia="Times New Roman" w:hAnsi="Times New Roman" w:cs="Times New Roman"/>
          <w:sz w:val="28"/>
          <w:szCs w:val="28"/>
          <w:lang w:val="ro-RO" w:eastAsia="en-GB"/>
        </w:rPr>
        <w:t xml:space="preserve"> se achită de la bugetul de stat.</w:t>
      </w:r>
    </w:p>
    <w:p w14:paraId="50402199" w14:textId="04ED4881" w:rsidR="009F5DCE" w:rsidRPr="009F5DCE" w:rsidRDefault="009F5DCE" w:rsidP="009F5DCE">
      <w:pPr>
        <w:pStyle w:val="NormalWeb"/>
        <w:spacing w:before="0" w:beforeAutospacing="0" w:after="0" w:afterAutospacing="0"/>
        <w:ind w:firstLine="567"/>
        <w:jc w:val="both"/>
        <w:rPr>
          <w:sz w:val="28"/>
          <w:szCs w:val="28"/>
          <w:lang w:val="ro-RO" w:eastAsia="en-GB"/>
        </w:rPr>
      </w:pPr>
      <w:r w:rsidRPr="009F5DCE">
        <w:rPr>
          <w:sz w:val="28"/>
          <w:szCs w:val="28"/>
          <w:lang w:val="ro-RO" w:eastAsia="en-GB"/>
        </w:rPr>
        <w:t xml:space="preserve">(6) Comisioanele specificate la alin.(3)–(5) pentru </w:t>
      </w:r>
      <w:r w:rsidR="00C8364D" w:rsidRPr="009F5DCE">
        <w:rPr>
          <w:sz w:val="28"/>
          <w:szCs w:val="28"/>
          <w:lang w:val="ro-RO" w:eastAsia="en-GB"/>
        </w:rPr>
        <w:t>operațiunile</w:t>
      </w:r>
      <w:r w:rsidRPr="009F5DCE">
        <w:rPr>
          <w:sz w:val="28"/>
          <w:szCs w:val="28"/>
          <w:lang w:val="ro-RO" w:eastAsia="en-GB"/>
        </w:rPr>
        <w:t xml:space="preserve"> aferente bugetului asigurărilor sociale de stat </w:t>
      </w:r>
      <w:r w:rsidR="00C8364D" w:rsidRPr="009F5DCE">
        <w:rPr>
          <w:sz w:val="28"/>
          <w:szCs w:val="28"/>
          <w:lang w:val="ro-RO" w:eastAsia="en-GB"/>
        </w:rPr>
        <w:t>și</w:t>
      </w:r>
      <w:r w:rsidRPr="009F5DCE">
        <w:rPr>
          <w:sz w:val="28"/>
          <w:szCs w:val="28"/>
          <w:lang w:val="ro-RO" w:eastAsia="en-GB"/>
        </w:rPr>
        <w:t xml:space="preserve"> fondurilor asigurării obligatorii de </w:t>
      </w:r>
      <w:r w:rsidR="00C8364D" w:rsidRPr="009F5DCE">
        <w:rPr>
          <w:sz w:val="28"/>
          <w:szCs w:val="28"/>
          <w:lang w:val="ro-RO" w:eastAsia="en-GB"/>
        </w:rPr>
        <w:t>asistență</w:t>
      </w:r>
      <w:r w:rsidRPr="009F5DCE">
        <w:rPr>
          <w:sz w:val="28"/>
          <w:szCs w:val="28"/>
          <w:lang w:val="ro-RO" w:eastAsia="en-GB"/>
        </w:rPr>
        <w:t xml:space="preserve"> medicală vor fi restituite în bugetul de stat din bugetul asigurărilor sociale de stat </w:t>
      </w:r>
      <w:r w:rsidR="00C8364D" w:rsidRPr="009F5DCE">
        <w:rPr>
          <w:sz w:val="28"/>
          <w:szCs w:val="28"/>
          <w:lang w:val="ro-RO" w:eastAsia="en-GB"/>
        </w:rPr>
        <w:t>și</w:t>
      </w:r>
      <w:r w:rsidRPr="009F5DCE">
        <w:rPr>
          <w:sz w:val="28"/>
          <w:szCs w:val="28"/>
          <w:lang w:val="ro-RO" w:eastAsia="en-GB"/>
        </w:rPr>
        <w:t xml:space="preserve"> din fondurile asigurării obligatorii de </w:t>
      </w:r>
      <w:r w:rsidR="00C8364D" w:rsidRPr="009F5DCE">
        <w:rPr>
          <w:sz w:val="28"/>
          <w:szCs w:val="28"/>
          <w:lang w:val="ro-RO" w:eastAsia="en-GB"/>
        </w:rPr>
        <w:t>asistență</w:t>
      </w:r>
      <w:r w:rsidRPr="009F5DCE">
        <w:rPr>
          <w:sz w:val="28"/>
          <w:szCs w:val="28"/>
          <w:lang w:val="ro-RO" w:eastAsia="en-GB"/>
        </w:rPr>
        <w:t xml:space="preserve"> medicală.</w:t>
      </w:r>
    </w:p>
    <w:p w14:paraId="02C0C3C7" w14:textId="61608E4E" w:rsidR="00B84820" w:rsidRPr="00B84820" w:rsidRDefault="00B84820" w:rsidP="009F5DCE">
      <w:pPr>
        <w:pStyle w:val="NormalWeb"/>
        <w:spacing w:before="0" w:beforeAutospacing="0" w:after="0" w:afterAutospacing="0"/>
        <w:ind w:firstLine="567"/>
        <w:jc w:val="both"/>
        <w:rPr>
          <w:sz w:val="28"/>
          <w:szCs w:val="28"/>
          <w:lang w:val="ro-MD"/>
        </w:rPr>
      </w:pPr>
      <w:r w:rsidRPr="00B84820">
        <w:rPr>
          <w:sz w:val="28"/>
          <w:szCs w:val="28"/>
          <w:lang w:val="ro-MD"/>
        </w:rPr>
        <w:t> </w:t>
      </w:r>
    </w:p>
    <w:p w14:paraId="5468F74C" w14:textId="2349FA1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b/>
          <w:noProof/>
          <w:sz w:val="28"/>
          <w:szCs w:val="28"/>
          <w:lang w:val="ro-RO" w:eastAsia="en-GB"/>
        </w:rPr>
        <w:t>Art.1</w:t>
      </w:r>
      <w:r w:rsidR="00985FEA">
        <w:rPr>
          <w:rFonts w:ascii="Times New Roman" w:eastAsia="Times New Roman" w:hAnsi="Times New Roman" w:cs="Times New Roman"/>
          <w:b/>
          <w:noProof/>
          <w:sz w:val="28"/>
          <w:szCs w:val="28"/>
          <w:lang w:val="ro-RO" w:eastAsia="en-GB"/>
        </w:rPr>
        <w:t>5</w:t>
      </w:r>
      <w:r w:rsidRPr="009F5DCE">
        <w:rPr>
          <w:rFonts w:ascii="Times New Roman" w:eastAsia="Times New Roman" w:hAnsi="Times New Roman" w:cs="Times New Roman"/>
          <w:b/>
          <w:noProof/>
          <w:sz w:val="28"/>
          <w:szCs w:val="28"/>
          <w:lang w:val="ro-RO" w:eastAsia="en-GB"/>
        </w:rPr>
        <w:t>. –</w:t>
      </w:r>
      <w:r w:rsidRPr="009F5DCE">
        <w:rPr>
          <w:rFonts w:ascii="Times New Roman" w:eastAsia="Times New Roman" w:hAnsi="Times New Roman" w:cs="Times New Roman"/>
          <w:noProof/>
          <w:sz w:val="28"/>
          <w:szCs w:val="28"/>
          <w:lang w:val="ro-RO" w:eastAsia="en-GB"/>
        </w:rPr>
        <w:t xml:space="preserve"> (1) Se stabileşte achitarea de la bugetul de stat a comisioanelor pentru:</w:t>
      </w:r>
    </w:p>
    <w:p w14:paraId="59E40C61"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a) executarea prin sistemul automatizat de plăţi interbancare a documentelor de plată din sistemul trezorerial al Ministerului Finanţelor;</w:t>
      </w:r>
    </w:p>
    <w:p w14:paraId="1CBBC30D"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b) serviciile aferente deservirii operaţiunilor cu numerar (încasare, eliberare în numerar) în conturile entităţilor deservite prin Contul Unic Trezorerial al Ministerului Finanţelor;</w:t>
      </w:r>
    </w:p>
    <w:p w14:paraId="6A368D15"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c) serviciile aferente deservirii operaţiunilor valutare în conturile entităţilor deservite prin Contul Unic Trezorerial al Ministerului Finanţelor;</w:t>
      </w:r>
    </w:p>
    <w:p w14:paraId="49CF43C8"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d) serviciile aferente deservirii conturilor destinate realizării proiectelor finanţate din surse externe, gestionate prin sistemul trezorerial;</w:t>
      </w:r>
    </w:p>
    <w:p w14:paraId="2F6831BD"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e) serviciile aferente distribuirii mijloacelor băneşti, în baza documentelor executorii, din conturile bugetului de stat şi ale bugetelor locale;</w:t>
      </w:r>
    </w:p>
    <w:p w14:paraId="4B48F095" w14:textId="77777777" w:rsidR="009F5DCE" w:rsidRPr="009F5DCE" w:rsidRDefault="009F5DCE" w:rsidP="009F5DCE">
      <w:pPr>
        <w:spacing w:after="0"/>
        <w:ind w:firstLine="567"/>
        <w:jc w:val="both"/>
        <w:rPr>
          <w:rFonts w:ascii="Times New Roman" w:eastAsia="Times New Roman" w:hAnsi="Times New Roman" w:cs="Times New Roman"/>
          <w:noProof/>
          <w:sz w:val="28"/>
          <w:szCs w:val="28"/>
          <w:lang w:val="ro-RO" w:eastAsia="en-GB"/>
        </w:rPr>
      </w:pPr>
      <w:r w:rsidRPr="009F5DCE">
        <w:rPr>
          <w:rFonts w:ascii="Times New Roman" w:eastAsia="Times New Roman" w:hAnsi="Times New Roman" w:cs="Times New Roman"/>
          <w:noProof/>
          <w:sz w:val="28"/>
          <w:szCs w:val="28"/>
          <w:lang w:val="ro-RO" w:eastAsia="en-GB"/>
        </w:rPr>
        <w:t>f) menţinerea gropurilor sigilate destinate păstrării valorilor.</w:t>
      </w:r>
    </w:p>
    <w:p w14:paraId="44D8E977" w14:textId="3C4EA50B" w:rsidR="00B84820" w:rsidRDefault="009F5DCE" w:rsidP="009F5DCE">
      <w:pPr>
        <w:spacing w:after="0"/>
        <w:ind w:firstLine="567"/>
        <w:jc w:val="both"/>
        <w:rPr>
          <w:rFonts w:ascii="Times New Roman" w:eastAsia="Times New Roman" w:hAnsi="Times New Roman" w:cs="Times New Roman"/>
          <w:sz w:val="28"/>
          <w:szCs w:val="28"/>
          <w:lang w:val="ro-MD" w:eastAsia="en-GB"/>
        </w:rPr>
      </w:pPr>
      <w:r w:rsidRPr="009F5DCE">
        <w:rPr>
          <w:rFonts w:ascii="Times New Roman" w:eastAsia="Times New Roman" w:hAnsi="Times New Roman" w:cs="Times New Roman"/>
          <w:noProof/>
          <w:sz w:val="28"/>
          <w:szCs w:val="28"/>
          <w:lang w:val="ro-RO" w:eastAsia="en-GB"/>
        </w:rPr>
        <w:lastRenderedPageBreak/>
        <w:t>(2) Comisionul pentru recepţionarea de la persoanele fizice a drepturilor de import-export se achită de către Serviciul Vamal din contul alocaţiilor aprobate acestuia în bugetul de stat, pe bază de contract încheiat cu banca.</w:t>
      </w:r>
      <w:r w:rsidRPr="009F5DCE">
        <w:rPr>
          <w:rFonts w:ascii="Times New Roman" w:eastAsia="Times New Roman" w:hAnsi="Times New Roman" w:cs="Times New Roman"/>
          <w:sz w:val="28"/>
          <w:szCs w:val="28"/>
          <w:lang w:val="ro-MD" w:eastAsia="en-GB"/>
        </w:rPr>
        <w:t xml:space="preserve"> </w:t>
      </w:r>
    </w:p>
    <w:p w14:paraId="301E7662" w14:textId="77777777" w:rsidR="009F5DCE" w:rsidRPr="009F5DCE" w:rsidRDefault="009F5DCE" w:rsidP="009F5DCE">
      <w:pPr>
        <w:spacing w:after="0"/>
        <w:ind w:firstLine="567"/>
        <w:jc w:val="both"/>
        <w:rPr>
          <w:rFonts w:ascii="Times New Roman" w:eastAsia="Times New Roman" w:hAnsi="Times New Roman" w:cs="Times New Roman"/>
          <w:sz w:val="28"/>
          <w:szCs w:val="28"/>
          <w:lang w:val="ro-MD" w:eastAsia="en-GB"/>
        </w:rPr>
      </w:pPr>
    </w:p>
    <w:p w14:paraId="062A4339" w14:textId="5BEA2C2B" w:rsidR="009F5DCE" w:rsidRPr="009F5DCE" w:rsidRDefault="009F5DCE" w:rsidP="00C8364D">
      <w:pPr>
        <w:pStyle w:val="NormalWeb"/>
        <w:spacing w:before="0" w:beforeAutospacing="0" w:after="0" w:afterAutospacing="0"/>
        <w:ind w:firstLine="567"/>
        <w:jc w:val="both"/>
        <w:rPr>
          <w:sz w:val="28"/>
          <w:szCs w:val="28"/>
          <w:lang w:val="ro-RO" w:eastAsia="en-GB"/>
        </w:rPr>
      </w:pPr>
      <w:r w:rsidRPr="009F5DCE">
        <w:rPr>
          <w:b/>
          <w:sz w:val="28"/>
          <w:szCs w:val="28"/>
          <w:lang w:val="ro-RO" w:eastAsia="en-GB"/>
        </w:rPr>
        <w:t>Art.1</w:t>
      </w:r>
      <w:r w:rsidR="00985FEA">
        <w:rPr>
          <w:b/>
          <w:sz w:val="28"/>
          <w:szCs w:val="28"/>
          <w:lang w:val="ro-RO" w:eastAsia="en-GB"/>
        </w:rPr>
        <w:t>6</w:t>
      </w:r>
      <w:r w:rsidRPr="009F5DCE">
        <w:rPr>
          <w:b/>
          <w:sz w:val="28"/>
          <w:szCs w:val="28"/>
          <w:lang w:val="ro-RO" w:eastAsia="en-GB"/>
        </w:rPr>
        <w:t>.</w:t>
      </w:r>
      <w:r w:rsidRPr="009F5DCE">
        <w:rPr>
          <w:sz w:val="28"/>
          <w:szCs w:val="28"/>
          <w:lang w:val="ro-RO" w:eastAsia="en-GB"/>
        </w:rPr>
        <w:t xml:space="preserve"> – (1) Dobânzile calculate la soldurile mijloacelor </w:t>
      </w:r>
      <w:r w:rsidR="00C8364D" w:rsidRPr="009F5DCE">
        <w:rPr>
          <w:sz w:val="28"/>
          <w:szCs w:val="28"/>
          <w:lang w:val="ro-RO" w:eastAsia="en-GB"/>
        </w:rPr>
        <w:t>bănești</w:t>
      </w:r>
      <w:r w:rsidRPr="009F5DCE">
        <w:rPr>
          <w:sz w:val="28"/>
          <w:szCs w:val="28"/>
          <w:lang w:val="ro-RO" w:eastAsia="en-GB"/>
        </w:rPr>
        <w:t xml:space="preserve"> ale bugetelor componente ale bugetului public </w:t>
      </w:r>
      <w:r w:rsidR="00C8364D" w:rsidRPr="009F5DCE">
        <w:rPr>
          <w:sz w:val="28"/>
          <w:szCs w:val="28"/>
          <w:lang w:val="ro-RO" w:eastAsia="en-GB"/>
        </w:rPr>
        <w:t>național</w:t>
      </w:r>
      <w:r w:rsidRPr="009F5DCE">
        <w:rPr>
          <w:sz w:val="28"/>
          <w:szCs w:val="28"/>
          <w:lang w:val="ro-RO" w:eastAsia="en-GB"/>
        </w:rPr>
        <w:t xml:space="preserve">, ale </w:t>
      </w:r>
      <w:r w:rsidR="00C8364D" w:rsidRPr="009F5DCE">
        <w:rPr>
          <w:sz w:val="28"/>
          <w:szCs w:val="28"/>
          <w:lang w:val="ro-RO" w:eastAsia="en-GB"/>
        </w:rPr>
        <w:t>autorităților</w:t>
      </w:r>
      <w:r w:rsidRPr="009F5DCE">
        <w:rPr>
          <w:sz w:val="28"/>
          <w:szCs w:val="28"/>
          <w:lang w:val="ro-RO" w:eastAsia="en-GB"/>
        </w:rPr>
        <w:t>/</w:t>
      </w:r>
      <w:r w:rsidR="00C8364D" w:rsidRPr="009F5DCE">
        <w:rPr>
          <w:sz w:val="28"/>
          <w:szCs w:val="28"/>
          <w:lang w:val="ro-RO" w:eastAsia="en-GB"/>
        </w:rPr>
        <w:t>instituțiilor</w:t>
      </w:r>
      <w:r w:rsidRPr="009F5DCE">
        <w:rPr>
          <w:sz w:val="28"/>
          <w:szCs w:val="28"/>
          <w:lang w:val="ro-RO" w:eastAsia="en-GB"/>
        </w:rPr>
        <w:t xml:space="preserve"> publice la autogestiune </w:t>
      </w:r>
      <w:r w:rsidR="00C8364D" w:rsidRPr="009F5DCE">
        <w:rPr>
          <w:sz w:val="28"/>
          <w:szCs w:val="28"/>
          <w:lang w:val="ro-RO" w:eastAsia="en-GB"/>
        </w:rPr>
        <w:t>și</w:t>
      </w:r>
      <w:r w:rsidRPr="009F5DCE">
        <w:rPr>
          <w:sz w:val="28"/>
          <w:szCs w:val="28"/>
          <w:lang w:val="ro-RO" w:eastAsia="en-GB"/>
        </w:rPr>
        <w:t xml:space="preserve"> ale altor </w:t>
      </w:r>
      <w:r w:rsidR="00C8364D" w:rsidRPr="009F5DCE">
        <w:rPr>
          <w:sz w:val="28"/>
          <w:szCs w:val="28"/>
          <w:lang w:val="ro-RO" w:eastAsia="en-GB"/>
        </w:rPr>
        <w:t>entități</w:t>
      </w:r>
      <w:r w:rsidRPr="009F5DCE">
        <w:rPr>
          <w:sz w:val="28"/>
          <w:szCs w:val="28"/>
          <w:lang w:val="ro-RO" w:eastAsia="en-GB"/>
        </w:rPr>
        <w:t xml:space="preserve">, aflate în conturile deschise în Contul Unic </w:t>
      </w:r>
      <w:proofErr w:type="spellStart"/>
      <w:r w:rsidRPr="009F5DCE">
        <w:rPr>
          <w:sz w:val="28"/>
          <w:szCs w:val="28"/>
          <w:lang w:val="ro-RO" w:eastAsia="en-GB"/>
        </w:rPr>
        <w:t>Trezorerial</w:t>
      </w:r>
      <w:proofErr w:type="spellEnd"/>
      <w:r w:rsidRPr="009F5DCE">
        <w:rPr>
          <w:sz w:val="28"/>
          <w:szCs w:val="28"/>
          <w:lang w:val="ro-RO" w:eastAsia="en-GB"/>
        </w:rPr>
        <w:t xml:space="preserve"> al Ministerului </w:t>
      </w:r>
      <w:r w:rsidR="00C8364D" w:rsidRPr="009F5DCE">
        <w:rPr>
          <w:sz w:val="28"/>
          <w:szCs w:val="28"/>
          <w:lang w:val="ro-RO" w:eastAsia="en-GB"/>
        </w:rPr>
        <w:t>Finanțelor</w:t>
      </w:r>
      <w:r w:rsidRPr="009F5DCE">
        <w:rPr>
          <w:sz w:val="28"/>
          <w:szCs w:val="28"/>
          <w:lang w:val="ro-RO" w:eastAsia="en-GB"/>
        </w:rPr>
        <w:t xml:space="preserve">/bănci, se repartizează corespunzător bugetului de stat, bugetului asigurărilor sociale de stat, fondurilor asigurării obligatorii de </w:t>
      </w:r>
      <w:r w:rsidR="00C8364D" w:rsidRPr="009F5DCE">
        <w:rPr>
          <w:sz w:val="28"/>
          <w:szCs w:val="28"/>
          <w:lang w:val="ro-RO" w:eastAsia="en-GB"/>
        </w:rPr>
        <w:t>asistență</w:t>
      </w:r>
      <w:r w:rsidRPr="009F5DCE">
        <w:rPr>
          <w:sz w:val="28"/>
          <w:szCs w:val="28"/>
          <w:lang w:val="ro-RO" w:eastAsia="en-GB"/>
        </w:rPr>
        <w:t xml:space="preserve"> medicală.</w:t>
      </w:r>
    </w:p>
    <w:p w14:paraId="167AC139" w14:textId="0B513E86" w:rsidR="00B84820" w:rsidRPr="009F5DCE" w:rsidRDefault="009F5DCE" w:rsidP="009F5DCE">
      <w:pPr>
        <w:pStyle w:val="NormalWeb"/>
        <w:spacing w:before="0" w:beforeAutospacing="0" w:after="0" w:afterAutospacing="0"/>
        <w:ind w:firstLine="567"/>
        <w:jc w:val="both"/>
        <w:rPr>
          <w:sz w:val="28"/>
          <w:szCs w:val="28"/>
          <w:lang w:val="ro-MD"/>
        </w:rPr>
      </w:pPr>
      <w:r w:rsidRPr="009F5DCE">
        <w:rPr>
          <w:sz w:val="28"/>
          <w:szCs w:val="28"/>
          <w:lang w:val="ro-RO" w:eastAsia="en-GB"/>
        </w:rPr>
        <w:t xml:space="preserve">(2) Dobânzile calculate la soldurile mijloacelor </w:t>
      </w:r>
      <w:r w:rsidR="00C8364D" w:rsidRPr="009F5DCE">
        <w:rPr>
          <w:sz w:val="28"/>
          <w:szCs w:val="28"/>
          <w:lang w:val="ro-RO" w:eastAsia="en-GB"/>
        </w:rPr>
        <w:t>bănești</w:t>
      </w:r>
      <w:r w:rsidRPr="009F5DCE">
        <w:rPr>
          <w:sz w:val="28"/>
          <w:szCs w:val="28"/>
          <w:lang w:val="ro-RO" w:eastAsia="en-GB"/>
        </w:rPr>
        <w:t xml:space="preserve"> în conturile deschise în bănci </w:t>
      </w:r>
      <w:r w:rsidR="00C8364D" w:rsidRPr="009F5DCE">
        <w:rPr>
          <w:sz w:val="28"/>
          <w:szCs w:val="28"/>
          <w:lang w:val="ro-RO" w:eastAsia="en-GB"/>
        </w:rPr>
        <w:t>și</w:t>
      </w:r>
      <w:r w:rsidRPr="009F5DCE">
        <w:rPr>
          <w:sz w:val="28"/>
          <w:szCs w:val="28"/>
          <w:lang w:val="ro-RO" w:eastAsia="en-GB"/>
        </w:rPr>
        <w:t xml:space="preserve"> destinate realizării proiectelor </w:t>
      </w:r>
      <w:r w:rsidR="00C8364D" w:rsidRPr="009F5DCE">
        <w:rPr>
          <w:sz w:val="28"/>
          <w:szCs w:val="28"/>
          <w:lang w:val="ro-RO" w:eastAsia="en-GB"/>
        </w:rPr>
        <w:t>finanțate</w:t>
      </w:r>
      <w:r w:rsidRPr="009F5DCE">
        <w:rPr>
          <w:sz w:val="28"/>
          <w:szCs w:val="28"/>
          <w:lang w:val="ro-RO" w:eastAsia="en-GB"/>
        </w:rPr>
        <w:t xml:space="preserve"> din surse externe se virează integral la bugetele în a căror </w:t>
      </w:r>
      <w:r w:rsidR="00C8364D" w:rsidRPr="009F5DCE">
        <w:rPr>
          <w:sz w:val="28"/>
          <w:szCs w:val="28"/>
          <w:lang w:val="ro-RO" w:eastAsia="en-GB"/>
        </w:rPr>
        <w:t>componență</w:t>
      </w:r>
      <w:r w:rsidRPr="009F5DCE">
        <w:rPr>
          <w:sz w:val="28"/>
          <w:szCs w:val="28"/>
          <w:lang w:val="ro-RO" w:eastAsia="en-GB"/>
        </w:rPr>
        <w:t xml:space="preserve"> sunt incluse (bugetul de stat sau bugetele locale), cu </w:t>
      </w:r>
      <w:r w:rsidR="00C8364D" w:rsidRPr="009F5DCE">
        <w:rPr>
          <w:sz w:val="28"/>
          <w:szCs w:val="28"/>
          <w:lang w:val="ro-RO" w:eastAsia="en-GB"/>
        </w:rPr>
        <w:t>excepția</w:t>
      </w:r>
      <w:r w:rsidRPr="009F5DCE">
        <w:rPr>
          <w:sz w:val="28"/>
          <w:szCs w:val="28"/>
          <w:lang w:val="ro-RO" w:eastAsia="en-GB"/>
        </w:rPr>
        <w:t xml:space="preserve"> dobânzilor calculate la soldurile mijloacelor </w:t>
      </w:r>
      <w:r w:rsidR="00C8364D" w:rsidRPr="009F5DCE">
        <w:rPr>
          <w:sz w:val="28"/>
          <w:szCs w:val="28"/>
          <w:lang w:val="ro-RO" w:eastAsia="en-GB"/>
        </w:rPr>
        <w:t>bănești</w:t>
      </w:r>
      <w:r w:rsidRPr="009F5DCE">
        <w:rPr>
          <w:sz w:val="28"/>
          <w:szCs w:val="28"/>
          <w:lang w:val="ro-RO" w:eastAsia="en-GB"/>
        </w:rPr>
        <w:t xml:space="preserve"> ale Fondului de Dezvoltare Durabilă, care rămân în gestiunea acestuia.</w:t>
      </w:r>
      <w:r w:rsidR="00B84820" w:rsidRPr="009F5DCE">
        <w:rPr>
          <w:sz w:val="28"/>
          <w:szCs w:val="28"/>
          <w:lang w:val="ro-MD"/>
        </w:rPr>
        <w:t> </w:t>
      </w:r>
    </w:p>
    <w:p w14:paraId="0EA38260" w14:textId="77777777" w:rsidR="009F5DCE" w:rsidRPr="00B84820" w:rsidRDefault="009F5DCE" w:rsidP="009F5DCE">
      <w:pPr>
        <w:pStyle w:val="NormalWeb"/>
        <w:spacing w:before="0" w:beforeAutospacing="0" w:after="0" w:afterAutospacing="0"/>
        <w:ind w:firstLine="567"/>
        <w:jc w:val="both"/>
        <w:rPr>
          <w:sz w:val="28"/>
          <w:szCs w:val="28"/>
          <w:lang w:val="ro-MD"/>
        </w:rPr>
      </w:pPr>
    </w:p>
    <w:p w14:paraId="7E536D9D" w14:textId="0F02F56C" w:rsidR="00B84820" w:rsidRPr="008D66C5" w:rsidRDefault="00B84820" w:rsidP="00B84820">
      <w:pPr>
        <w:pStyle w:val="NormalWeb"/>
        <w:spacing w:before="0" w:beforeAutospacing="0" w:after="0" w:afterAutospacing="0"/>
        <w:ind w:firstLine="567"/>
        <w:jc w:val="both"/>
        <w:rPr>
          <w:sz w:val="28"/>
          <w:szCs w:val="28"/>
          <w:lang w:val="ro-MD"/>
        </w:rPr>
      </w:pPr>
      <w:r w:rsidRPr="008D66C5">
        <w:rPr>
          <w:b/>
          <w:bCs/>
          <w:sz w:val="28"/>
          <w:szCs w:val="28"/>
          <w:lang w:val="ro-MD"/>
        </w:rPr>
        <w:t>Art.1</w:t>
      </w:r>
      <w:r w:rsidR="00985FEA">
        <w:rPr>
          <w:b/>
          <w:bCs/>
          <w:sz w:val="28"/>
          <w:szCs w:val="28"/>
          <w:lang w:val="ro-MD"/>
        </w:rPr>
        <w:t>7</w:t>
      </w:r>
      <w:r w:rsidRPr="008D66C5">
        <w:rPr>
          <w:b/>
          <w:bCs/>
          <w:sz w:val="28"/>
          <w:szCs w:val="28"/>
          <w:lang w:val="ro-MD"/>
        </w:rPr>
        <w:t>.</w:t>
      </w:r>
      <w:r w:rsidRPr="008D66C5">
        <w:rPr>
          <w:sz w:val="28"/>
          <w:szCs w:val="28"/>
          <w:lang w:val="ro-MD"/>
        </w:rPr>
        <w:t xml:space="preserve"> – Ministerul Finanţelor se autorizează:</w:t>
      </w:r>
    </w:p>
    <w:p w14:paraId="1A6C5A80" w14:textId="3C8A5B99" w:rsidR="009F5DCE" w:rsidRPr="00D93565" w:rsidRDefault="009F5DCE" w:rsidP="008F6523">
      <w:pPr>
        <w:pStyle w:val="NormalWeb"/>
        <w:spacing w:before="0" w:beforeAutospacing="0" w:after="0" w:afterAutospacing="0"/>
        <w:ind w:firstLine="567"/>
        <w:jc w:val="both"/>
        <w:rPr>
          <w:bCs/>
          <w:noProof/>
          <w:sz w:val="28"/>
          <w:szCs w:val="28"/>
          <w:lang w:val="ro-RO"/>
        </w:rPr>
      </w:pPr>
      <w:r w:rsidRPr="00D93565">
        <w:rPr>
          <w:bCs/>
          <w:noProof/>
          <w:sz w:val="28"/>
          <w:szCs w:val="28"/>
          <w:lang w:val="ro-RO"/>
        </w:rPr>
        <w:t>a) să modifice, la cererea întemeiată a autorităţilor bugetare indicatorii stabiliţi ai bugetului de stat la venituri şi cheltuieli în funcţie de volumul granturilor, al donaţiilor, al sponsorizărilor şi al altor mijloace intrate cu titlu gratuit în posesia autorităţilor/instituţiilor bugetare;</w:t>
      </w:r>
    </w:p>
    <w:p w14:paraId="49D89925" w14:textId="77777777" w:rsidR="009F5DCE" w:rsidRPr="008F6523" w:rsidRDefault="009F5DCE" w:rsidP="008F6523">
      <w:pPr>
        <w:pStyle w:val="NormalWeb"/>
        <w:spacing w:before="0" w:beforeAutospacing="0" w:after="0" w:afterAutospacing="0"/>
        <w:ind w:firstLine="567"/>
        <w:jc w:val="both"/>
        <w:rPr>
          <w:bCs/>
          <w:noProof/>
          <w:sz w:val="28"/>
          <w:szCs w:val="28"/>
          <w:lang w:val="ro-RO"/>
        </w:rPr>
      </w:pPr>
      <w:r w:rsidRPr="008F6523">
        <w:rPr>
          <w:bCs/>
          <w:noProof/>
          <w:sz w:val="28"/>
          <w:szCs w:val="28"/>
          <w:lang w:val="ro-RO"/>
        </w:rPr>
        <w:t>b) să modifice, la cererea întemeiată a autorităţilor bugetare, resursele şi cheltuielile acestora, ca urmare a reorganizării instituţionale, fără modificarea indicatorilor stabiliţi ai bugetului de stat la venituri şi cheltuieli;</w:t>
      </w:r>
    </w:p>
    <w:p w14:paraId="15780692" w14:textId="0C48D1DD" w:rsidR="009F5DCE" w:rsidRPr="008F6523" w:rsidRDefault="008F6523" w:rsidP="008F6523">
      <w:pPr>
        <w:pStyle w:val="NormalWeb"/>
        <w:spacing w:before="0" w:beforeAutospacing="0" w:after="0" w:afterAutospacing="0"/>
        <w:ind w:firstLine="567"/>
        <w:jc w:val="both"/>
        <w:rPr>
          <w:bCs/>
          <w:noProof/>
          <w:sz w:val="28"/>
          <w:szCs w:val="28"/>
          <w:lang w:val="ro-RO"/>
        </w:rPr>
      </w:pPr>
      <w:r>
        <w:rPr>
          <w:bCs/>
          <w:noProof/>
          <w:sz w:val="28"/>
          <w:szCs w:val="28"/>
          <w:lang w:val="ro-RO"/>
        </w:rPr>
        <w:t>c</w:t>
      </w:r>
      <w:r w:rsidR="009F5DCE" w:rsidRPr="008F6523">
        <w:rPr>
          <w:bCs/>
          <w:noProof/>
          <w:sz w:val="28"/>
          <w:szCs w:val="28"/>
          <w:lang w:val="ro-RO"/>
        </w:rPr>
        <w:t>) să redistribuie, la propunerea Ministerului Infrastructurii şi Dezvoltării Regionale, alocaţiile aprobate pentru Fondul naţional pentru dezvoltare regională şi locală, în baza deciziei Consiliului Naţional de Coordonare a Dezvoltării Regionale şi Locale;</w:t>
      </w:r>
    </w:p>
    <w:p w14:paraId="38A0D89F" w14:textId="4D62BBC2" w:rsidR="009F5DCE" w:rsidRPr="0043233A" w:rsidRDefault="008F6523" w:rsidP="008F6523">
      <w:pPr>
        <w:pStyle w:val="NormalWeb"/>
        <w:spacing w:before="0" w:beforeAutospacing="0" w:after="0" w:afterAutospacing="0"/>
        <w:ind w:firstLine="567"/>
        <w:jc w:val="both"/>
        <w:rPr>
          <w:bCs/>
          <w:noProof/>
          <w:sz w:val="28"/>
          <w:szCs w:val="28"/>
          <w:lang w:val="ro-RO"/>
        </w:rPr>
      </w:pPr>
      <w:r w:rsidRPr="0043233A">
        <w:rPr>
          <w:bCs/>
          <w:noProof/>
          <w:sz w:val="28"/>
          <w:szCs w:val="28"/>
          <w:lang w:val="ro-RO"/>
        </w:rPr>
        <w:t>d</w:t>
      </w:r>
      <w:r w:rsidR="009F5DCE" w:rsidRPr="0043233A">
        <w:rPr>
          <w:bCs/>
          <w:noProof/>
          <w:sz w:val="28"/>
          <w:szCs w:val="28"/>
          <w:lang w:val="ro-RO"/>
        </w:rPr>
        <w:t>) să redistribuie, la propunerea Ministerului Mediului, alocaţiile aprobate pentru Fondul Național pentru Mediu, în baza deciziei Comitetului de supraveghere al Instituţiei Publice Oficiul Naţional de Implementare a Proiectelor în Domeniul Mediului;</w:t>
      </w:r>
    </w:p>
    <w:p w14:paraId="0DA30D7A" w14:textId="4894745F" w:rsidR="009F5DCE" w:rsidRPr="0043233A" w:rsidRDefault="008F6523" w:rsidP="008F6523">
      <w:pPr>
        <w:pStyle w:val="NormalWeb"/>
        <w:spacing w:before="0" w:beforeAutospacing="0" w:after="0" w:afterAutospacing="0"/>
        <w:ind w:firstLine="567"/>
        <w:jc w:val="both"/>
        <w:rPr>
          <w:bCs/>
          <w:noProof/>
          <w:sz w:val="28"/>
          <w:szCs w:val="28"/>
          <w:lang w:val="ro-RO"/>
        </w:rPr>
      </w:pPr>
      <w:r w:rsidRPr="0043233A">
        <w:rPr>
          <w:bCs/>
          <w:noProof/>
          <w:sz w:val="28"/>
          <w:szCs w:val="28"/>
          <w:lang w:val="ro-RO"/>
        </w:rPr>
        <w:t>e</w:t>
      </w:r>
      <w:r w:rsidR="009F5DCE" w:rsidRPr="0043233A">
        <w:rPr>
          <w:bCs/>
          <w:noProof/>
          <w:sz w:val="28"/>
          <w:szCs w:val="28"/>
          <w:lang w:val="ro-RO"/>
        </w:rPr>
        <w:t>) să redistribuie, la propunerea Ministerului Infrastructurii şi Dezvoltării Regionale, alocaţiile aprobate pentru finalizarea proiectelor</w:t>
      </w:r>
      <w:r w:rsidR="009F5DCE" w:rsidRPr="0043233A">
        <w:rPr>
          <w:sz w:val="28"/>
          <w:szCs w:val="28"/>
          <w:lang w:val="en-US"/>
        </w:rPr>
        <w:t xml:space="preserve"> </w:t>
      </w:r>
      <w:r w:rsidR="009F5DCE" w:rsidRPr="0043233A">
        <w:rPr>
          <w:bCs/>
          <w:noProof/>
          <w:sz w:val="28"/>
          <w:szCs w:val="28"/>
          <w:lang w:val="ro-RO"/>
        </w:rPr>
        <w:t>în curs de derulare la data intrării în vigoare a Legii nr. 29/2022 pentru modificarea unor acte normative,  finanțate din sursele Fondului pentru eficienţă energetică, în baza deciziei Consiliului de administrare;</w:t>
      </w:r>
    </w:p>
    <w:p w14:paraId="4348C043" w14:textId="46877F01" w:rsidR="009F5DCE" w:rsidRPr="000B192E" w:rsidRDefault="008F6523" w:rsidP="008F6523">
      <w:pPr>
        <w:pStyle w:val="NormalWeb"/>
        <w:spacing w:before="0" w:beforeAutospacing="0" w:after="0" w:afterAutospacing="0"/>
        <w:ind w:firstLine="567"/>
        <w:jc w:val="both"/>
        <w:rPr>
          <w:bCs/>
          <w:strike/>
          <w:noProof/>
          <w:sz w:val="28"/>
          <w:szCs w:val="28"/>
          <w:lang w:val="ro-RO"/>
        </w:rPr>
      </w:pPr>
      <w:r w:rsidRPr="000B192E">
        <w:rPr>
          <w:sz w:val="28"/>
          <w:szCs w:val="28"/>
          <w:lang w:val="ro-RO"/>
        </w:rPr>
        <w:t>f)</w:t>
      </w:r>
      <w:r w:rsidR="009F5DCE" w:rsidRPr="000B192E">
        <w:rPr>
          <w:sz w:val="28"/>
          <w:szCs w:val="28"/>
          <w:lang w:val="ro-RO"/>
        </w:rPr>
        <w:t xml:space="preserve"> să redistribuie, la propunerea Cancelariei de Stat, alocațiile aprobate pentru Fondul de amalgamare voluntară a localităților;</w:t>
      </w:r>
    </w:p>
    <w:p w14:paraId="02B9EE52" w14:textId="511AD927" w:rsidR="00B84820" w:rsidRPr="004E08AB" w:rsidRDefault="0043233A" w:rsidP="00B84820">
      <w:pPr>
        <w:pStyle w:val="NormalWeb"/>
        <w:spacing w:before="0" w:beforeAutospacing="0" w:after="0" w:afterAutospacing="0"/>
        <w:ind w:firstLine="567"/>
        <w:jc w:val="both"/>
        <w:rPr>
          <w:sz w:val="28"/>
          <w:szCs w:val="28"/>
          <w:lang w:val="ro-MD"/>
        </w:rPr>
      </w:pPr>
      <w:r>
        <w:rPr>
          <w:sz w:val="28"/>
          <w:szCs w:val="28"/>
          <w:lang w:val="ro-MD"/>
        </w:rPr>
        <w:t>g</w:t>
      </w:r>
      <w:r w:rsidR="00B84820" w:rsidRPr="004E08AB">
        <w:rPr>
          <w:sz w:val="28"/>
          <w:szCs w:val="28"/>
          <w:lang w:val="ro-MD"/>
        </w:rPr>
        <w:t xml:space="preserve">) să redistribuie, la propunerea Ministerului </w:t>
      </w:r>
      <w:proofErr w:type="spellStart"/>
      <w:r w:rsidR="00B84820" w:rsidRPr="004E08AB">
        <w:rPr>
          <w:sz w:val="28"/>
          <w:szCs w:val="28"/>
          <w:lang w:val="ro-MD"/>
        </w:rPr>
        <w:t>Educaţiei</w:t>
      </w:r>
      <w:proofErr w:type="spellEnd"/>
      <w:r w:rsidR="00B84820" w:rsidRPr="004E08AB">
        <w:rPr>
          <w:sz w:val="28"/>
          <w:szCs w:val="28"/>
          <w:lang w:val="ro-MD"/>
        </w:rPr>
        <w:t xml:space="preserve"> şi Cercetării, în baza cererilor întemeiate ale autorităţilor publice locale, </w:t>
      </w:r>
      <w:proofErr w:type="spellStart"/>
      <w:r w:rsidR="00B84820" w:rsidRPr="004E08AB">
        <w:rPr>
          <w:sz w:val="28"/>
          <w:szCs w:val="28"/>
          <w:lang w:val="ro-MD"/>
        </w:rPr>
        <w:t>alocaţiile</w:t>
      </w:r>
      <w:proofErr w:type="spellEnd"/>
      <w:r w:rsidR="00B84820" w:rsidRPr="004E08AB">
        <w:rPr>
          <w:sz w:val="28"/>
          <w:szCs w:val="28"/>
          <w:lang w:val="ro-MD"/>
        </w:rPr>
        <w:t xml:space="preserve"> aprobate pentru acordarea </w:t>
      </w:r>
      <w:proofErr w:type="spellStart"/>
      <w:r w:rsidR="00B84820" w:rsidRPr="004E08AB">
        <w:rPr>
          <w:sz w:val="28"/>
          <w:szCs w:val="28"/>
          <w:lang w:val="ro-MD"/>
        </w:rPr>
        <w:t>compensaţiilor</w:t>
      </w:r>
      <w:proofErr w:type="spellEnd"/>
      <w:r w:rsidR="00B84820" w:rsidRPr="004E08AB">
        <w:rPr>
          <w:sz w:val="28"/>
          <w:szCs w:val="28"/>
          <w:lang w:val="ro-MD"/>
        </w:rPr>
        <w:t xml:space="preserve"> băneşti personalului de conducere şi didactic din cadrul instituţiilor publice de </w:t>
      </w:r>
      <w:proofErr w:type="spellStart"/>
      <w:r w:rsidR="00B84820" w:rsidRPr="004E08AB">
        <w:rPr>
          <w:sz w:val="28"/>
          <w:szCs w:val="28"/>
          <w:lang w:val="ro-MD"/>
        </w:rPr>
        <w:t>învăţământ</w:t>
      </w:r>
      <w:proofErr w:type="spellEnd"/>
      <w:r w:rsidR="00B84820" w:rsidRPr="004E08AB">
        <w:rPr>
          <w:sz w:val="28"/>
          <w:szCs w:val="28"/>
          <w:lang w:val="ro-MD"/>
        </w:rPr>
        <w:t xml:space="preserve"> general, ca urmare a modificării numărului de beneficiari;</w:t>
      </w:r>
    </w:p>
    <w:p w14:paraId="31F8797C" w14:textId="11B7AE64" w:rsidR="00B84820" w:rsidRPr="004E08AB" w:rsidRDefault="0043233A" w:rsidP="00B84820">
      <w:pPr>
        <w:pStyle w:val="NormalWeb"/>
        <w:spacing w:before="0" w:beforeAutospacing="0" w:after="0" w:afterAutospacing="0"/>
        <w:ind w:firstLine="567"/>
        <w:jc w:val="both"/>
        <w:rPr>
          <w:sz w:val="28"/>
          <w:szCs w:val="28"/>
          <w:lang w:val="ro-MD"/>
        </w:rPr>
      </w:pPr>
      <w:r>
        <w:rPr>
          <w:sz w:val="28"/>
          <w:szCs w:val="28"/>
          <w:lang w:val="ro-MD"/>
        </w:rPr>
        <w:lastRenderedPageBreak/>
        <w:t>h</w:t>
      </w:r>
      <w:r w:rsidR="00B84820" w:rsidRPr="004E08AB">
        <w:rPr>
          <w:sz w:val="28"/>
          <w:szCs w:val="28"/>
          <w:lang w:val="ro-MD"/>
        </w:rPr>
        <w:t xml:space="preserve">) să redistribuie, la propunerea întemeiată a </w:t>
      </w:r>
      <w:proofErr w:type="spellStart"/>
      <w:r w:rsidR="00B84820" w:rsidRPr="004E08AB">
        <w:rPr>
          <w:sz w:val="28"/>
          <w:szCs w:val="28"/>
          <w:lang w:val="ro-MD"/>
        </w:rPr>
        <w:t>Agenţiei</w:t>
      </w:r>
      <w:proofErr w:type="spellEnd"/>
      <w:r w:rsidR="00B84820" w:rsidRPr="004E08AB">
        <w:rPr>
          <w:sz w:val="28"/>
          <w:szCs w:val="28"/>
          <w:lang w:val="ro-MD"/>
        </w:rPr>
        <w:t xml:space="preserve"> </w:t>
      </w:r>
      <w:proofErr w:type="spellStart"/>
      <w:r w:rsidR="00B84820" w:rsidRPr="004E08AB">
        <w:rPr>
          <w:sz w:val="28"/>
          <w:szCs w:val="28"/>
          <w:lang w:val="ro-MD"/>
        </w:rPr>
        <w:t>Naţionale</w:t>
      </w:r>
      <w:proofErr w:type="spellEnd"/>
      <w:r w:rsidR="00B84820" w:rsidRPr="004E08AB">
        <w:rPr>
          <w:sz w:val="28"/>
          <w:szCs w:val="28"/>
          <w:lang w:val="ro-MD"/>
        </w:rPr>
        <w:t xml:space="preserve"> pentru Cercetare şi Dezvoltare, mijloacele alocate pentru organizarea şi </w:t>
      </w:r>
      <w:proofErr w:type="spellStart"/>
      <w:r w:rsidR="00B84820" w:rsidRPr="004E08AB">
        <w:rPr>
          <w:sz w:val="28"/>
          <w:szCs w:val="28"/>
          <w:lang w:val="ro-MD"/>
        </w:rPr>
        <w:t>desfăşurarea</w:t>
      </w:r>
      <w:proofErr w:type="spellEnd"/>
      <w:r w:rsidR="00B84820" w:rsidRPr="004E08AB">
        <w:rPr>
          <w:sz w:val="28"/>
          <w:szCs w:val="28"/>
          <w:lang w:val="ro-MD"/>
        </w:rPr>
        <w:t xml:space="preserve"> concursurilor de proiecte între </w:t>
      </w:r>
      <w:proofErr w:type="spellStart"/>
      <w:r w:rsidR="00B84820" w:rsidRPr="004E08AB">
        <w:rPr>
          <w:sz w:val="28"/>
          <w:szCs w:val="28"/>
          <w:lang w:val="ro-MD"/>
        </w:rPr>
        <w:t>autorităţile</w:t>
      </w:r>
      <w:proofErr w:type="spellEnd"/>
      <w:r w:rsidR="00B84820" w:rsidRPr="004E08AB">
        <w:rPr>
          <w:sz w:val="28"/>
          <w:szCs w:val="28"/>
          <w:lang w:val="ro-MD"/>
        </w:rPr>
        <w:t xml:space="preserve"> publice centrale care exercită calitatea de fondatori ai </w:t>
      </w:r>
      <w:proofErr w:type="spellStart"/>
      <w:r w:rsidR="00B84820" w:rsidRPr="004E08AB">
        <w:rPr>
          <w:sz w:val="28"/>
          <w:szCs w:val="28"/>
          <w:lang w:val="ro-MD"/>
        </w:rPr>
        <w:t>organizaţiilor</w:t>
      </w:r>
      <w:proofErr w:type="spellEnd"/>
      <w:r w:rsidR="00B84820" w:rsidRPr="004E08AB">
        <w:rPr>
          <w:sz w:val="28"/>
          <w:szCs w:val="28"/>
          <w:lang w:val="ro-MD"/>
        </w:rPr>
        <w:t xml:space="preserve"> de drept public din domeniile cercetării şi inovării;</w:t>
      </w:r>
    </w:p>
    <w:p w14:paraId="24595EA5" w14:textId="439B341B" w:rsidR="00B84820" w:rsidRPr="004E08AB" w:rsidRDefault="0043233A" w:rsidP="00B84820">
      <w:pPr>
        <w:pStyle w:val="NormalWeb"/>
        <w:spacing w:before="0" w:beforeAutospacing="0" w:after="0" w:afterAutospacing="0"/>
        <w:ind w:firstLine="567"/>
        <w:jc w:val="both"/>
        <w:rPr>
          <w:sz w:val="28"/>
          <w:szCs w:val="28"/>
          <w:lang w:val="ro-MD"/>
        </w:rPr>
      </w:pPr>
      <w:r>
        <w:rPr>
          <w:sz w:val="28"/>
          <w:szCs w:val="28"/>
          <w:lang w:val="ro-MD"/>
        </w:rPr>
        <w:t>i</w:t>
      </w:r>
      <w:r w:rsidR="00B84820" w:rsidRPr="004E08AB">
        <w:rPr>
          <w:sz w:val="28"/>
          <w:szCs w:val="28"/>
          <w:lang w:val="ro-MD"/>
        </w:rPr>
        <w:t xml:space="preserve">) să redistribuie, la propunerea întemeiată a Ministerului </w:t>
      </w:r>
      <w:proofErr w:type="spellStart"/>
      <w:r w:rsidR="00B84820" w:rsidRPr="004E08AB">
        <w:rPr>
          <w:sz w:val="28"/>
          <w:szCs w:val="28"/>
          <w:lang w:val="ro-MD"/>
        </w:rPr>
        <w:t>Educaţiei</w:t>
      </w:r>
      <w:proofErr w:type="spellEnd"/>
      <w:r w:rsidR="00B84820" w:rsidRPr="004E08AB">
        <w:rPr>
          <w:sz w:val="28"/>
          <w:szCs w:val="28"/>
          <w:lang w:val="ro-MD"/>
        </w:rPr>
        <w:t xml:space="preserve"> şi Cercetării:</w:t>
      </w:r>
    </w:p>
    <w:p w14:paraId="1390AD32" w14:textId="77777777" w:rsidR="00B84820" w:rsidRPr="004E08AB" w:rsidRDefault="00B84820" w:rsidP="00B84820">
      <w:pPr>
        <w:pStyle w:val="NormalWeb"/>
        <w:spacing w:before="0" w:beforeAutospacing="0" w:after="0" w:afterAutospacing="0"/>
        <w:ind w:firstLine="567"/>
        <w:jc w:val="both"/>
        <w:rPr>
          <w:sz w:val="28"/>
          <w:szCs w:val="28"/>
          <w:lang w:val="ro-MD"/>
        </w:rPr>
      </w:pPr>
      <w:r w:rsidRPr="004E08AB">
        <w:rPr>
          <w:sz w:val="28"/>
          <w:szCs w:val="28"/>
          <w:lang w:val="ro-MD"/>
        </w:rPr>
        <w:t xml:space="preserve">– mijloacele alocate pentru </w:t>
      </w:r>
      <w:proofErr w:type="spellStart"/>
      <w:r w:rsidRPr="004E08AB">
        <w:rPr>
          <w:sz w:val="28"/>
          <w:szCs w:val="28"/>
          <w:lang w:val="ro-MD"/>
        </w:rPr>
        <w:t>finanţarea</w:t>
      </w:r>
      <w:proofErr w:type="spellEnd"/>
      <w:r w:rsidRPr="004E08AB">
        <w:rPr>
          <w:sz w:val="28"/>
          <w:szCs w:val="28"/>
          <w:lang w:val="ro-MD"/>
        </w:rPr>
        <w:t xml:space="preserve"> </w:t>
      </w:r>
      <w:proofErr w:type="spellStart"/>
      <w:r w:rsidRPr="004E08AB">
        <w:rPr>
          <w:sz w:val="28"/>
          <w:szCs w:val="28"/>
          <w:lang w:val="ro-MD"/>
        </w:rPr>
        <w:t>instituţională</w:t>
      </w:r>
      <w:proofErr w:type="spellEnd"/>
      <w:r w:rsidRPr="004E08AB">
        <w:rPr>
          <w:sz w:val="28"/>
          <w:szCs w:val="28"/>
          <w:lang w:val="ro-MD"/>
        </w:rPr>
        <w:t xml:space="preserve"> a </w:t>
      </w:r>
      <w:proofErr w:type="spellStart"/>
      <w:r w:rsidRPr="004E08AB">
        <w:rPr>
          <w:sz w:val="28"/>
          <w:szCs w:val="28"/>
          <w:lang w:val="ro-MD"/>
        </w:rPr>
        <w:t>organizaţiilor</w:t>
      </w:r>
      <w:proofErr w:type="spellEnd"/>
      <w:r w:rsidRPr="004E08AB">
        <w:rPr>
          <w:sz w:val="28"/>
          <w:szCs w:val="28"/>
          <w:lang w:val="ro-MD"/>
        </w:rPr>
        <w:t xml:space="preserve"> de drept public din domeniile cercetării şi inovării între </w:t>
      </w:r>
      <w:proofErr w:type="spellStart"/>
      <w:r w:rsidRPr="004E08AB">
        <w:rPr>
          <w:sz w:val="28"/>
          <w:szCs w:val="28"/>
          <w:lang w:val="ro-MD"/>
        </w:rPr>
        <w:t>autorităţile</w:t>
      </w:r>
      <w:proofErr w:type="spellEnd"/>
      <w:r w:rsidRPr="004E08AB">
        <w:rPr>
          <w:sz w:val="28"/>
          <w:szCs w:val="28"/>
          <w:lang w:val="ro-MD"/>
        </w:rPr>
        <w:t xml:space="preserve"> publice centrale care exercită calitatea de fondatori ai acestora;</w:t>
      </w:r>
    </w:p>
    <w:p w14:paraId="3051150E" w14:textId="06A7765C" w:rsidR="00B84820" w:rsidRDefault="00B84820" w:rsidP="00B84820">
      <w:pPr>
        <w:pStyle w:val="NormalWeb"/>
        <w:spacing w:before="0" w:beforeAutospacing="0" w:after="0" w:afterAutospacing="0"/>
        <w:ind w:firstLine="567"/>
        <w:jc w:val="both"/>
        <w:rPr>
          <w:sz w:val="28"/>
          <w:szCs w:val="28"/>
          <w:lang w:val="ro-MD"/>
        </w:rPr>
      </w:pPr>
      <w:r w:rsidRPr="004E08AB">
        <w:rPr>
          <w:sz w:val="28"/>
          <w:szCs w:val="28"/>
          <w:lang w:val="ro-MD"/>
        </w:rPr>
        <w:t xml:space="preserve">– mijloacele alocate pentru </w:t>
      </w:r>
      <w:proofErr w:type="spellStart"/>
      <w:r w:rsidRPr="004E08AB">
        <w:rPr>
          <w:sz w:val="28"/>
          <w:szCs w:val="28"/>
          <w:lang w:val="ro-MD"/>
        </w:rPr>
        <w:t>finanţarea</w:t>
      </w:r>
      <w:proofErr w:type="spellEnd"/>
      <w:r w:rsidRPr="004E08AB">
        <w:rPr>
          <w:sz w:val="28"/>
          <w:szCs w:val="28"/>
          <w:lang w:val="ro-MD"/>
        </w:rPr>
        <w:t xml:space="preserve"> instituţiilor publice de </w:t>
      </w:r>
      <w:proofErr w:type="spellStart"/>
      <w:r w:rsidRPr="004E08AB">
        <w:rPr>
          <w:sz w:val="28"/>
          <w:szCs w:val="28"/>
          <w:lang w:val="ro-MD"/>
        </w:rPr>
        <w:t>învăţământ</w:t>
      </w:r>
      <w:proofErr w:type="spellEnd"/>
      <w:r w:rsidRPr="004E08AB">
        <w:rPr>
          <w:sz w:val="28"/>
          <w:szCs w:val="28"/>
          <w:lang w:val="ro-MD"/>
        </w:rPr>
        <w:t xml:space="preserve"> superior între </w:t>
      </w:r>
      <w:proofErr w:type="spellStart"/>
      <w:r w:rsidRPr="004E08AB">
        <w:rPr>
          <w:sz w:val="28"/>
          <w:szCs w:val="28"/>
          <w:lang w:val="ro-MD"/>
        </w:rPr>
        <w:t>autorităţile</w:t>
      </w:r>
      <w:proofErr w:type="spellEnd"/>
      <w:r w:rsidRPr="004E08AB">
        <w:rPr>
          <w:sz w:val="28"/>
          <w:szCs w:val="28"/>
          <w:lang w:val="ro-MD"/>
        </w:rPr>
        <w:t xml:space="preserve"> publice centrale care exercită calitatea de fondatori ai acestora, în baza metodologiei aprobate de Guvern;</w:t>
      </w:r>
    </w:p>
    <w:p w14:paraId="617454D4" w14:textId="31623501" w:rsidR="00360604" w:rsidRPr="00B84820" w:rsidRDefault="0043233A" w:rsidP="00B84820">
      <w:pPr>
        <w:pStyle w:val="NormalWeb"/>
        <w:spacing w:before="0" w:beforeAutospacing="0" w:after="0" w:afterAutospacing="0"/>
        <w:ind w:firstLine="567"/>
        <w:jc w:val="both"/>
        <w:rPr>
          <w:sz w:val="28"/>
          <w:szCs w:val="28"/>
          <w:lang w:val="ro-MD"/>
        </w:rPr>
      </w:pPr>
      <w:r>
        <w:rPr>
          <w:sz w:val="28"/>
          <w:szCs w:val="28"/>
          <w:lang w:val="ro-MD"/>
        </w:rPr>
        <w:t>j</w:t>
      </w:r>
      <w:r w:rsidR="00360604">
        <w:rPr>
          <w:sz w:val="28"/>
          <w:szCs w:val="28"/>
          <w:lang w:val="ro-MD"/>
        </w:rPr>
        <w:t xml:space="preserve">) </w:t>
      </w:r>
      <w:r w:rsidR="00360604" w:rsidRPr="00360604">
        <w:rPr>
          <w:sz w:val="28"/>
          <w:szCs w:val="28"/>
          <w:lang w:val="ro-MD"/>
        </w:rPr>
        <w:t xml:space="preserve">să redistribuie, la propunerea Ministerului Muncii şi </w:t>
      </w:r>
      <w:proofErr w:type="spellStart"/>
      <w:r w:rsidR="00360604" w:rsidRPr="00360604">
        <w:rPr>
          <w:sz w:val="28"/>
          <w:szCs w:val="28"/>
          <w:lang w:val="ro-MD"/>
        </w:rPr>
        <w:t>Protecţiei</w:t>
      </w:r>
      <w:proofErr w:type="spellEnd"/>
      <w:r w:rsidR="00360604" w:rsidRPr="00360604">
        <w:rPr>
          <w:sz w:val="28"/>
          <w:szCs w:val="28"/>
          <w:lang w:val="ro-MD"/>
        </w:rPr>
        <w:t xml:space="preserve"> Sociale, între </w:t>
      </w:r>
      <w:proofErr w:type="spellStart"/>
      <w:r w:rsidR="00360604" w:rsidRPr="00360604">
        <w:rPr>
          <w:sz w:val="28"/>
          <w:szCs w:val="28"/>
          <w:lang w:val="ro-MD"/>
        </w:rPr>
        <w:t>autorităţile</w:t>
      </w:r>
      <w:proofErr w:type="spellEnd"/>
      <w:r w:rsidR="00360604" w:rsidRPr="00360604">
        <w:rPr>
          <w:sz w:val="28"/>
          <w:szCs w:val="28"/>
          <w:lang w:val="ro-MD"/>
        </w:rPr>
        <w:t xml:space="preserve"> publice locale, transferurile cu destinaţie specială, prevăzute în anexa nr.7 pentru pachetul minim de servicii sociale, pentru consolidarea sistemului de </w:t>
      </w:r>
      <w:proofErr w:type="spellStart"/>
      <w:r w:rsidR="00360604" w:rsidRPr="00360604">
        <w:rPr>
          <w:sz w:val="28"/>
          <w:szCs w:val="28"/>
          <w:lang w:val="ro-MD"/>
        </w:rPr>
        <w:t>protecţie</w:t>
      </w:r>
      <w:proofErr w:type="spellEnd"/>
      <w:r w:rsidR="00360604" w:rsidRPr="00360604">
        <w:rPr>
          <w:sz w:val="28"/>
          <w:szCs w:val="28"/>
          <w:lang w:val="ro-MD"/>
        </w:rPr>
        <w:t xml:space="preserve"> socială cu suportul UNICEF şi pentru acordarea </w:t>
      </w:r>
      <w:proofErr w:type="spellStart"/>
      <w:r w:rsidR="00360604" w:rsidRPr="00360604">
        <w:rPr>
          <w:sz w:val="28"/>
          <w:szCs w:val="28"/>
          <w:lang w:val="ro-MD"/>
        </w:rPr>
        <w:t>indemnizaţiilor</w:t>
      </w:r>
      <w:proofErr w:type="spellEnd"/>
      <w:r w:rsidR="00360604" w:rsidRPr="00360604">
        <w:rPr>
          <w:sz w:val="28"/>
          <w:szCs w:val="28"/>
          <w:lang w:val="ro-MD"/>
        </w:rPr>
        <w:t xml:space="preserve"> pentru </w:t>
      </w:r>
      <w:proofErr w:type="spellStart"/>
      <w:r w:rsidR="00360604" w:rsidRPr="00360604">
        <w:rPr>
          <w:sz w:val="28"/>
          <w:szCs w:val="28"/>
          <w:lang w:val="ro-MD"/>
        </w:rPr>
        <w:t>asistenţii</w:t>
      </w:r>
      <w:proofErr w:type="spellEnd"/>
      <w:r w:rsidR="00360604" w:rsidRPr="00360604">
        <w:rPr>
          <w:sz w:val="28"/>
          <w:szCs w:val="28"/>
          <w:lang w:val="ro-MD"/>
        </w:rPr>
        <w:t xml:space="preserve"> sociali cu suportul UNHCR;</w:t>
      </w:r>
    </w:p>
    <w:p w14:paraId="31A19546" w14:textId="6C6BFCBF" w:rsidR="00B84820" w:rsidRPr="00D93565" w:rsidRDefault="0043233A" w:rsidP="00B84820">
      <w:pPr>
        <w:pStyle w:val="NormalWeb"/>
        <w:spacing w:before="0" w:beforeAutospacing="0" w:after="0" w:afterAutospacing="0"/>
        <w:ind w:firstLine="567"/>
        <w:jc w:val="both"/>
        <w:rPr>
          <w:sz w:val="28"/>
          <w:szCs w:val="28"/>
          <w:lang w:val="ro-MD"/>
        </w:rPr>
      </w:pPr>
      <w:r w:rsidRPr="00D93565">
        <w:rPr>
          <w:sz w:val="28"/>
          <w:szCs w:val="28"/>
          <w:lang w:val="ro-MD"/>
        </w:rPr>
        <w:t>k</w:t>
      </w:r>
      <w:r w:rsidR="00B84820" w:rsidRPr="00D93565">
        <w:rPr>
          <w:sz w:val="28"/>
          <w:szCs w:val="28"/>
          <w:lang w:val="ro-MD"/>
        </w:rPr>
        <w:t xml:space="preserve">) să </w:t>
      </w:r>
      <w:proofErr w:type="spellStart"/>
      <w:r w:rsidR="00B84820" w:rsidRPr="00D93565">
        <w:rPr>
          <w:sz w:val="28"/>
          <w:szCs w:val="28"/>
          <w:lang w:val="ro-MD"/>
        </w:rPr>
        <w:t>contracteze</w:t>
      </w:r>
      <w:proofErr w:type="spellEnd"/>
      <w:r w:rsidR="00B84820" w:rsidRPr="00D93565">
        <w:rPr>
          <w:sz w:val="28"/>
          <w:szCs w:val="28"/>
          <w:lang w:val="ro-MD"/>
        </w:rPr>
        <w:t xml:space="preserve">, pe parcursul anului bugetar, împrumuturi interne pe </w:t>
      </w:r>
      <w:proofErr w:type="spellStart"/>
      <w:r w:rsidR="00B84820" w:rsidRPr="00D93565">
        <w:rPr>
          <w:sz w:val="28"/>
          <w:szCs w:val="28"/>
          <w:lang w:val="ro-MD"/>
        </w:rPr>
        <w:t>piaţa</w:t>
      </w:r>
      <w:proofErr w:type="spellEnd"/>
      <w:r w:rsidR="00B84820" w:rsidRPr="00D93565">
        <w:rPr>
          <w:sz w:val="28"/>
          <w:szCs w:val="28"/>
          <w:lang w:val="ro-MD"/>
        </w:rPr>
        <w:t xml:space="preserve"> valorilor mobiliare de stat peste limitele prevăzute de bugetul de stat, cu </w:t>
      </w:r>
      <w:proofErr w:type="spellStart"/>
      <w:r w:rsidR="00B84820" w:rsidRPr="00D93565">
        <w:rPr>
          <w:sz w:val="28"/>
          <w:szCs w:val="28"/>
          <w:lang w:val="ro-MD"/>
        </w:rPr>
        <w:t>scadenţă</w:t>
      </w:r>
      <w:proofErr w:type="spellEnd"/>
      <w:r w:rsidR="00B84820" w:rsidRPr="00D93565">
        <w:rPr>
          <w:sz w:val="28"/>
          <w:szCs w:val="28"/>
          <w:lang w:val="ro-MD"/>
        </w:rPr>
        <w:t xml:space="preserve"> în anul 202</w:t>
      </w:r>
      <w:r w:rsidR="009F5DCE" w:rsidRPr="00D93565">
        <w:rPr>
          <w:sz w:val="28"/>
          <w:szCs w:val="28"/>
          <w:lang w:val="ro-MD"/>
        </w:rPr>
        <w:t>3</w:t>
      </w:r>
      <w:r w:rsidR="00B84820" w:rsidRPr="00D93565">
        <w:rPr>
          <w:sz w:val="28"/>
          <w:szCs w:val="28"/>
          <w:lang w:val="ro-MD"/>
        </w:rPr>
        <w:t>, pentru acoperirea decalajului temporar de casă al bugetului de stat;</w:t>
      </w:r>
    </w:p>
    <w:p w14:paraId="57AE1CFD" w14:textId="70F0576A" w:rsidR="00B84820" w:rsidRPr="00B84820" w:rsidRDefault="00D93565" w:rsidP="00B84820">
      <w:pPr>
        <w:pStyle w:val="NormalWeb"/>
        <w:spacing w:before="0" w:beforeAutospacing="0" w:after="0" w:afterAutospacing="0"/>
        <w:ind w:firstLine="567"/>
        <w:jc w:val="both"/>
        <w:rPr>
          <w:sz w:val="28"/>
          <w:szCs w:val="28"/>
          <w:lang w:val="ro-MD"/>
        </w:rPr>
      </w:pPr>
      <w:r>
        <w:rPr>
          <w:sz w:val="28"/>
          <w:szCs w:val="28"/>
          <w:lang w:val="ro-MD"/>
        </w:rPr>
        <w:t>l</w:t>
      </w:r>
      <w:r w:rsidR="00B84820" w:rsidRPr="00360604">
        <w:rPr>
          <w:sz w:val="28"/>
          <w:szCs w:val="28"/>
          <w:lang w:val="ro-MD"/>
        </w:rPr>
        <w:t xml:space="preserve">) să modifice raporturile dintre bugetul de stat şi bugetele locale în cazul delegării, în temei legal, a unor </w:t>
      </w:r>
      <w:proofErr w:type="spellStart"/>
      <w:r w:rsidR="00B84820" w:rsidRPr="00360604">
        <w:rPr>
          <w:sz w:val="28"/>
          <w:szCs w:val="28"/>
          <w:lang w:val="ro-MD"/>
        </w:rPr>
        <w:t>competenţe</w:t>
      </w:r>
      <w:proofErr w:type="spellEnd"/>
      <w:r w:rsidR="00B84820" w:rsidRPr="00360604">
        <w:rPr>
          <w:sz w:val="28"/>
          <w:szCs w:val="28"/>
          <w:lang w:val="ro-MD"/>
        </w:rPr>
        <w:t xml:space="preserve"> sau al retragerii lor, în cazul trecerii, în modul stabilit, a unor </w:t>
      </w:r>
      <w:proofErr w:type="spellStart"/>
      <w:r w:rsidR="00B84820" w:rsidRPr="00360604">
        <w:rPr>
          <w:sz w:val="28"/>
          <w:szCs w:val="28"/>
          <w:lang w:val="ro-MD"/>
        </w:rPr>
        <w:t>instituţii</w:t>
      </w:r>
      <w:proofErr w:type="spellEnd"/>
      <w:r w:rsidR="00B84820" w:rsidRPr="00360604">
        <w:rPr>
          <w:sz w:val="28"/>
          <w:szCs w:val="28"/>
          <w:lang w:val="ro-MD"/>
        </w:rPr>
        <w:t xml:space="preserve"> din subordinea autorităţilor publice locale în subordinea autorităţilor publice centrale şi viceversa, precum şi în cazul trecerii unor </w:t>
      </w:r>
      <w:proofErr w:type="spellStart"/>
      <w:r w:rsidR="00B84820" w:rsidRPr="00360604">
        <w:rPr>
          <w:sz w:val="28"/>
          <w:szCs w:val="28"/>
          <w:lang w:val="ro-MD"/>
        </w:rPr>
        <w:t>instituţii</w:t>
      </w:r>
      <w:proofErr w:type="spellEnd"/>
      <w:r w:rsidR="00B84820" w:rsidRPr="00360604">
        <w:rPr>
          <w:sz w:val="28"/>
          <w:szCs w:val="28"/>
          <w:lang w:val="ro-MD"/>
        </w:rPr>
        <w:t xml:space="preserve"> din subordinea autorităţilor publice locale de nivelul întâi în subordinea autorităţilor publice locale de nivelul al doilea şi viceversa.</w:t>
      </w:r>
    </w:p>
    <w:p w14:paraId="3E3B6717" w14:textId="77777777" w:rsidR="00C8364D" w:rsidRPr="00B84820" w:rsidRDefault="00C8364D" w:rsidP="00B84820">
      <w:pPr>
        <w:pStyle w:val="NormalWeb"/>
        <w:spacing w:before="0" w:beforeAutospacing="0" w:after="0" w:afterAutospacing="0"/>
        <w:ind w:firstLine="567"/>
        <w:jc w:val="both"/>
        <w:rPr>
          <w:sz w:val="28"/>
          <w:szCs w:val="28"/>
          <w:lang w:val="ro-MD"/>
        </w:rPr>
      </w:pPr>
    </w:p>
    <w:p w14:paraId="47DAA7BB" w14:textId="29719580" w:rsidR="00054605" w:rsidRPr="00B84820" w:rsidRDefault="00B84820" w:rsidP="003F4693">
      <w:pPr>
        <w:pStyle w:val="NormalWeb"/>
        <w:spacing w:before="0" w:beforeAutospacing="0" w:after="0" w:afterAutospacing="0"/>
        <w:ind w:firstLine="567"/>
        <w:jc w:val="both"/>
        <w:rPr>
          <w:sz w:val="28"/>
          <w:szCs w:val="28"/>
          <w:lang w:val="ro-MD"/>
        </w:rPr>
      </w:pPr>
      <w:r w:rsidRPr="00B84820">
        <w:rPr>
          <w:b/>
          <w:bCs/>
          <w:sz w:val="28"/>
          <w:szCs w:val="28"/>
          <w:lang w:val="ro-MD"/>
        </w:rPr>
        <w:t>Art.1</w:t>
      </w:r>
      <w:r w:rsidR="00985FEA">
        <w:rPr>
          <w:b/>
          <w:bCs/>
          <w:sz w:val="28"/>
          <w:szCs w:val="28"/>
          <w:lang w:val="ro-MD"/>
        </w:rPr>
        <w:t>8</w:t>
      </w:r>
      <w:r w:rsidRPr="00B84820">
        <w:rPr>
          <w:b/>
          <w:bCs/>
          <w:sz w:val="28"/>
          <w:szCs w:val="28"/>
          <w:lang w:val="ro-MD"/>
        </w:rPr>
        <w:t>.</w:t>
      </w:r>
      <w:r w:rsidRPr="00B84820">
        <w:rPr>
          <w:sz w:val="28"/>
          <w:szCs w:val="28"/>
          <w:lang w:val="ro-MD"/>
        </w:rPr>
        <w:t xml:space="preserve"> – Prezenta lege intră în vigoare la 1 ianuarie 202</w:t>
      </w:r>
      <w:r w:rsidR="008F6523">
        <w:rPr>
          <w:sz w:val="28"/>
          <w:szCs w:val="28"/>
          <w:lang w:val="ro-MD"/>
        </w:rPr>
        <w:t>3</w:t>
      </w:r>
      <w:r w:rsidRPr="00B84820">
        <w:rPr>
          <w:sz w:val="28"/>
          <w:szCs w:val="28"/>
          <w:lang w:val="ro-MD"/>
        </w:rPr>
        <w:t>.</w:t>
      </w:r>
    </w:p>
    <w:sectPr w:rsidR="00054605" w:rsidRPr="00B84820">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385704" w14:textId="77777777" w:rsidR="005A505F" w:rsidRDefault="005A505F" w:rsidP="00D838C3">
      <w:pPr>
        <w:spacing w:after="0" w:line="240" w:lineRule="auto"/>
      </w:pPr>
      <w:r>
        <w:separator/>
      </w:r>
    </w:p>
  </w:endnote>
  <w:endnote w:type="continuationSeparator" w:id="0">
    <w:p w14:paraId="1E58AFFD" w14:textId="77777777" w:rsidR="005A505F" w:rsidRDefault="005A505F" w:rsidP="00D8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019439"/>
      <w:docPartObj>
        <w:docPartGallery w:val="Page Numbers (Bottom of Page)"/>
        <w:docPartUnique/>
      </w:docPartObj>
    </w:sdtPr>
    <w:sdtEndPr/>
    <w:sdtContent>
      <w:p w14:paraId="6FE70AA4" w14:textId="5CA59C54" w:rsidR="00D838C3" w:rsidRDefault="00D838C3">
        <w:pPr>
          <w:pStyle w:val="Footer"/>
          <w:jc w:val="right"/>
        </w:pPr>
        <w:r>
          <w:fldChar w:fldCharType="begin"/>
        </w:r>
        <w:r>
          <w:instrText>PAGE   \* MERGEFORMAT</w:instrText>
        </w:r>
        <w:r>
          <w:fldChar w:fldCharType="separate"/>
        </w:r>
        <w:r w:rsidR="00A22ACF">
          <w:rPr>
            <w:noProof/>
          </w:rPr>
          <w:t>2</w:t>
        </w:r>
        <w:r>
          <w:fldChar w:fldCharType="end"/>
        </w:r>
      </w:p>
    </w:sdtContent>
  </w:sdt>
  <w:p w14:paraId="14568349" w14:textId="77777777" w:rsidR="00D838C3" w:rsidRDefault="00D838C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A79B1" w14:textId="77777777" w:rsidR="005A505F" w:rsidRDefault="005A505F" w:rsidP="00D838C3">
      <w:pPr>
        <w:spacing w:after="0" w:line="240" w:lineRule="auto"/>
      </w:pPr>
      <w:r>
        <w:separator/>
      </w:r>
    </w:p>
  </w:footnote>
  <w:footnote w:type="continuationSeparator" w:id="0">
    <w:p w14:paraId="07D573E4" w14:textId="77777777" w:rsidR="005A505F" w:rsidRDefault="005A505F" w:rsidP="00D838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20"/>
    <w:rsid w:val="000048C0"/>
    <w:rsid w:val="000066C4"/>
    <w:rsid w:val="00024A34"/>
    <w:rsid w:val="000526EC"/>
    <w:rsid w:val="000713B2"/>
    <w:rsid w:val="00076A9A"/>
    <w:rsid w:val="00077225"/>
    <w:rsid w:val="00093A30"/>
    <w:rsid w:val="000950AD"/>
    <w:rsid w:val="00097D1D"/>
    <w:rsid w:val="000A6E02"/>
    <w:rsid w:val="000B0A0A"/>
    <w:rsid w:val="000B192E"/>
    <w:rsid w:val="000F158D"/>
    <w:rsid w:val="000F43F0"/>
    <w:rsid w:val="0012310C"/>
    <w:rsid w:val="00126908"/>
    <w:rsid w:val="00134AF5"/>
    <w:rsid w:val="00146BC5"/>
    <w:rsid w:val="001567F3"/>
    <w:rsid w:val="001621F7"/>
    <w:rsid w:val="001777C6"/>
    <w:rsid w:val="001F56FC"/>
    <w:rsid w:val="00232FE9"/>
    <w:rsid w:val="002374F7"/>
    <w:rsid w:val="002872E7"/>
    <w:rsid w:val="00316810"/>
    <w:rsid w:val="00360604"/>
    <w:rsid w:val="003F1C9D"/>
    <w:rsid w:val="003F4693"/>
    <w:rsid w:val="0042480A"/>
    <w:rsid w:val="0043233A"/>
    <w:rsid w:val="00447B2D"/>
    <w:rsid w:val="004901F5"/>
    <w:rsid w:val="004D27EA"/>
    <w:rsid w:val="004E08AB"/>
    <w:rsid w:val="005017E9"/>
    <w:rsid w:val="00512B8C"/>
    <w:rsid w:val="005A505F"/>
    <w:rsid w:val="00626755"/>
    <w:rsid w:val="006529E3"/>
    <w:rsid w:val="00657870"/>
    <w:rsid w:val="006752D6"/>
    <w:rsid w:val="006C753E"/>
    <w:rsid w:val="006E14C4"/>
    <w:rsid w:val="00722454"/>
    <w:rsid w:val="00741F92"/>
    <w:rsid w:val="0074422F"/>
    <w:rsid w:val="007E234A"/>
    <w:rsid w:val="007F7F7C"/>
    <w:rsid w:val="00844592"/>
    <w:rsid w:val="008A7D4E"/>
    <w:rsid w:val="008D66C5"/>
    <w:rsid w:val="008F6523"/>
    <w:rsid w:val="00904EF5"/>
    <w:rsid w:val="00965F4C"/>
    <w:rsid w:val="00967D58"/>
    <w:rsid w:val="00984370"/>
    <w:rsid w:val="00985FEA"/>
    <w:rsid w:val="009C46AE"/>
    <w:rsid w:val="009F5DCE"/>
    <w:rsid w:val="00A07847"/>
    <w:rsid w:val="00A22ACF"/>
    <w:rsid w:val="00A24DA3"/>
    <w:rsid w:val="00A95047"/>
    <w:rsid w:val="00AC5ABD"/>
    <w:rsid w:val="00B042D1"/>
    <w:rsid w:val="00B07733"/>
    <w:rsid w:val="00B1276A"/>
    <w:rsid w:val="00B143EE"/>
    <w:rsid w:val="00B64C58"/>
    <w:rsid w:val="00B76CCB"/>
    <w:rsid w:val="00B84820"/>
    <w:rsid w:val="00B95242"/>
    <w:rsid w:val="00BA64D1"/>
    <w:rsid w:val="00BA6A08"/>
    <w:rsid w:val="00BA6C59"/>
    <w:rsid w:val="00C20991"/>
    <w:rsid w:val="00C35BBF"/>
    <w:rsid w:val="00C5491B"/>
    <w:rsid w:val="00C8364D"/>
    <w:rsid w:val="00CA71AB"/>
    <w:rsid w:val="00CE6B32"/>
    <w:rsid w:val="00D3006F"/>
    <w:rsid w:val="00D6009B"/>
    <w:rsid w:val="00D838C3"/>
    <w:rsid w:val="00D93565"/>
    <w:rsid w:val="00E01329"/>
    <w:rsid w:val="00E029CB"/>
    <w:rsid w:val="00E51AA0"/>
    <w:rsid w:val="00E7477A"/>
    <w:rsid w:val="00E95EF6"/>
    <w:rsid w:val="00EA0EDD"/>
    <w:rsid w:val="00EC32DE"/>
    <w:rsid w:val="00F26EC3"/>
    <w:rsid w:val="00F40D04"/>
    <w:rsid w:val="00F721C5"/>
    <w:rsid w:val="00F8437C"/>
    <w:rsid w:val="00FA0118"/>
    <w:rsid w:val="00FA3E5C"/>
    <w:rsid w:val="00FC079D"/>
    <w:rsid w:val="00FC4F90"/>
    <w:rsid w:val="00FD09EF"/>
    <w:rsid w:val="00FD6B03"/>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0C2C"/>
  <w15:chartTrackingRefBased/>
  <w15:docId w15:val="{EC9F56CD-EA5F-45AB-AD58-854DD47C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
    <w:name w:val="c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
    <w:name w:val="tt"/>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sp">
    <w:name w:val="tt_s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NormalWeb">
    <w:name w:val="Normal (Web)"/>
    <w:basedOn w:val="Normal"/>
    <w:uiPriority w:val="99"/>
    <w:unhideWhenUsed/>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
    <w:name w:val="pb"/>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p">
    <w:name w:val="cp"/>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d">
    <w:name w:val="md"/>
    <w:basedOn w:val="Normal"/>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CommentReference">
    <w:name w:val="annotation reference"/>
    <w:basedOn w:val="DefaultParagraphFont"/>
    <w:uiPriority w:val="99"/>
    <w:semiHidden/>
    <w:unhideWhenUsed/>
    <w:rsid w:val="00B84820"/>
    <w:rPr>
      <w:sz w:val="16"/>
      <w:szCs w:val="16"/>
    </w:rPr>
  </w:style>
  <w:style w:type="paragraph" w:styleId="CommentText">
    <w:name w:val="annotation text"/>
    <w:basedOn w:val="Normal"/>
    <w:link w:val="CommentTextChar"/>
    <w:uiPriority w:val="99"/>
    <w:semiHidden/>
    <w:unhideWhenUsed/>
    <w:rsid w:val="00B84820"/>
    <w:pPr>
      <w:spacing w:line="240" w:lineRule="auto"/>
    </w:pPr>
    <w:rPr>
      <w:sz w:val="20"/>
      <w:szCs w:val="20"/>
    </w:rPr>
  </w:style>
  <w:style w:type="character" w:customStyle="1" w:styleId="CommentTextChar">
    <w:name w:val="Comment Text Char"/>
    <w:basedOn w:val="DefaultParagraphFont"/>
    <w:link w:val="CommentText"/>
    <w:uiPriority w:val="99"/>
    <w:semiHidden/>
    <w:rsid w:val="00B84820"/>
    <w:rPr>
      <w:sz w:val="20"/>
      <w:szCs w:val="20"/>
    </w:rPr>
  </w:style>
  <w:style w:type="paragraph" w:styleId="CommentSubject">
    <w:name w:val="annotation subject"/>
    <w:basedOn w:val="CommentText"/>
    <w:next w:val="CommentText"/>
    <w:link w:val="CommentSubjectChar"/>
    <w:uiPriority w:val="99"/>
    <w:semiHidden/>
    <w:unhideWhenUsed/>
    <w:rsid w:val="00B84820"/>
    <w:rPr>
      <w:b/>
      <w:bCs/>
    </w:rPr>
  </w:style>
  <w:style w:type="character" w:customStyle="1" w:styleId="CommentSubjectChar">
    <w:name w:val="Comment Subject Char"/>
    <w:basedOn w:val="CommentTextChar"/>
    <w:link w:val="CommentSubject"/>
    <w:uiPriority w:val="99"/>
    <w:semiHidden/>
    <w:rsid w:val="00B84820"/>
    <w:rPr>
      <w:b/>
      <w:bCs/>
      <w:sz w:val="20"/>
      <w:szCs w:val="20"/>
    </w:rPr>
  </w:style>
  <w:style w:type="paragraph" w:styleId="BalloonText">
    <w:name w:val="Balloon Text"/>
    <w:basedOn w:val="Normal"/>
    <w:link w:val="BalloonTextChar"/>
    <w:uiPriority w:val="99"/>
    <w:semiHidden/>
    <w:unhideWhenUsed/>
    <w:rsid w:val="00B848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820"/>
    <w:rPr>
      <w:rFonts w:ascii="Segoe UI" w:hAnsi="Segoe UI" w:cs="Segoe UI"/>
      <w:sz w:val="18"/>
      <w:szCs w:val="18"/>
    </w:rPr>
  </w:style>
  <w:style w:type="paragraph" w:styleId="Header">
    <w:name w:val="header"/>
    <w:basedOn w:val="Normal"/>
    <w:link w:val="HeaderChar"/>
    <w:uiPriority w:val="99"/>
    <w:unhideWhenUsed/>
    <w:rsid w:val="00D838C3"/>
    <w:pPr>
      <w:tabs>
        <w:tab w:val="center" w:pos="4677"/>
        <w:tab w:val="right" w:pos="9355"/>
      </w:tabs>
      <w:spacing w:after="0" w:line="240" w:lineRule="auto"/>
    </w:pPr>
  </w:style>
  <w:style w:type="character" w:customStyle="1" w:styleId="HeaderChar">
    <w:name w:val="Header Char"/>
    <w:basedOn w:val="DefaultParagraphFont"/>
    <w:link w:val="Header"/>
    <w:uiPriority w:val="99"/>
    <w:rsid w:val="00D838C3"/>
  </w:style>
  <w:style w:type="paragraph" w:styleId="Footer">
    <w:name w:val="footer"/>
    <w:basedOn w:val="Normal"/>
    <w:link w:val="FooterChar"/>
    <w:uiPriority w:val="99"/>
    <w:unhideWhenUsed/>
    <w:rsid w:val="00D838C3"/>
    <w:pPr>
      <w:tabs>
        <w:tab w:val="center" w:pos="4677"/>
        <w:tab w:val="right" w:pos="9355"/>
      </w:tabs>
      <w:spacing w:after="0" w:line="240" w:lineRule="auto"/>
    </w:pPr>
  </w:style>
  <w:style w:type="character" w:customStyle="1" w:styleId="FooterChar">
    <w:name w:val="Footer Char"/>
    <w:basedOn w:val="DefaultParagraphFont"/>
    <w:link w:val="Footer"/>
    <w:uiPriority w:val="99"/>
    <w:rsid w:val="00D83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0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3567</Words>
  <Characters>20334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Veronica, Chirila</cp:lastModifiedBy>
  <cp:revision>4</cp:revision>
  <cp:lastPrinted>2022-12-06T13:18:00Z</cp:lastPrinted>
  <dcterms:created xsi:type="dcterms:W3CDTF">2022-12-06T14:56:00Z</dcterms:created>
  <dcterms:modified xsi:type="dcterms:W3CDTF">2022-12-07T09:05:00Z</dcterms:modified>
</cp:coreProperties>
</file>